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simplified method for time domain simulation of cross-flow vortex-induced vibrations - ScienceDirect</w:t>
      </w:r>
      <w:br/>
      <w:hyperlink r:id="rId7" w:history="1">
        <w:r>
          <w:rPr>
            <w:color w:val="2980b9"/>
            <w:u w:val="single"/>
          </w:rPr>
          <w:t xml:space="preserve">https://www.sciencedirect.com/science/article/pii/S0889974614000826</w:t>
        </w:r>
      </w:hyperlink>
    </w:p>
    <w:p>
      <w:pPr>
        <w:pStyle w:val="Heading1"/>
      </w:pPr>
      <w:bookmarkStart w:id="2" w:name="_Toc2"/>
      <w:r>
        <w:t>Article summary:</w:t>
      </w:r>
      <w:bookmarkEnd w:id="2"/>
    </w:p>
    <w:p>
      <w:pPr>
        <w:jc w:val="both"/>
      </w:pPr>
      <w:r>
        <w:rPr/>
        <w:t xml:space="preserve">1. 本文开发了一种简化的方法，用于模拟细长圆柱结构的横向涡流诱导振动。</w:t>
      </w:r>
    </w:p>
    <w:p>
      <w:pPr>
        <w:jc w:val="both"/>
      </w:pPr>
      <w:r>
        <w:rPr/>
        <w:t xml:space="preserve">2. 通过建立提出的模型并进行数值模拟，作者验证了该方法的有效性，并将结果与实验观测进行了比较。</w:t>
      </w:r>
    </w:p>
    <w:p>
      <w:pPr>
        <w:jc w:val="both"/>
      </w:pPr>
      <w:r>
        <w:rPr/>
        <w:t xml:space="preserve">3. 该方法还与运动方程的时间积分相结合，用于模拟刚性和柔性圆柱在横向流中的振动，并与已发表的实验结果进行了对比。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深入的研究和理解。由于我无法直接访问ScienceDirect网站，因此无法查看完整的文章内容。以下是一些可能存在的偏见和问题，但请注意这只是基于文章摘要的推测：</w:t>
      </w:r>
    </w:p>
    <w:p>
      <w:pPr>
        <w:jc w:val="both"/>
      </w:pPr>
      <w:r>
        <w:rPr/>
        <w:t xml:space="preserve"/>
      </w:r>
    </w:p>
    <w:p>
      <w:pPr>
        <w:jc w:val="both"/>
      </w:pPr>
      <w:r>
        <w:rPr/>
        <w:t xml:space="preserve">1. 潜在偏见及其来源：从摘要中无法确定作者是否具有潜在偏见。然而，由于该文章发表在科学出版物上，可以合理地期望作者采用客观、科学的方法进行研究。</w:t>
      </w:r>
    </w:p>
    <w:p>
      <w:pPr>
        <w:jc w:val="both"/>
      </w:pPr>
      <w:r>
        <w:rPr/>
        <w:t xml:space="preserve"/>
      </w:r>
    </w:p>
    <w:p>
      <w:pPr>
        <w:jc w:val="both"/>
      </w:pPr>
      <w:r>
        <w:rPr/>
        <w:t xml:space="preserve">2. 片面报道：根据摘要中提供的信息，我们无法确定作者是否提供了全面、平衡的报道。如果作者只选择了与他们观点一致的实验结果或数据来支持他们的模型，则可能存在片面报道的问题。</w:t>
      </w:r>
    </w:p>
    <w:p>
      <w:pPr>
        <w:jc w:val="both"/>
      </w:pPr>
      <w:r>
        <w:rPr/>
        <w:t xml:space="preserve"/>
      </w:r>
    </w:p>
    <w:p>
      <w:pPr>
        <w:jc w:val="both"/>
      </w:pPr>
      <w:r>
        <w:rPr/>
        <w:t xml:space="preserve">3. 无根据的主张：如果作者在没有足够证据支持的情况下提出了某些主张或结论，则可能存在无根据的主张问题。这需要进一步阅读完整文章以确定是否存在这样的情况。</w:t>
      </w:r>
    </w:p>
    <w:p>
      <w:pPr>
        <w:jc w:val="both"/>
      </w:pPr>
      <w:r>
        <w:rPr/>
        <w:t xml:space="preserve"/>
      </w:r>
    </w:p>
    <w:p>
      <w:pPr>
        <w:jc w:val="both"/>
      </w:pPr>
      <w:r>
        <w:rPr/>
        <w:t xml:space="preserve">4. 缺失的考虑点：从摘要中很难确定作者是否考虑了所有相关因素和变量。如果某些重要因素被忽略或未考虑到，则可能导致不准确或不完整的结论。</w:t>
      </w:r>
    </w:p>
    <w:p>
      <w:pPr>
        <w:jc w:val="both"/>
      </w:pPr>
      <w:r>
        <w:rPr/>
        <w:t xml:space="preserve"/>
      </w:r>
    </w:p>
    <w:p>
      <w:pPr>
        <w:jc w:val="both"/>
      </w:pPr>
      <w:r>
        <w:rPr/>
        <w:t xml:space="preserve">5. 所提出主张的缺失证据：如果作者没有提供足够的证据来支持他们的主张或模型，则可能存在所提出主张的缺失证据问题。这需要进一步阅读完整文章以确定是否存在这样的情况。</w:t>
      </w:r>
    </w:p>
    <w:p>
      <w:pPr>
        <w:jc w:val="both"/>
      </w:pPr>
      <w:r>
        <w:rPr/>
        <w:t xml:space="preserve"/>
      </w:r>
    </w:p>
    <w:p>
      <w:pPr>
        <w:jc w:val="both"/>
      </w:pPr>
      <w:r>
        <w:rPr/>
        <w:t xml:space="preserve">6. 未探索的反驳：从摘要中无法确定作者是否探索了与他们观点相反或竞争性观点的反驳。如果作者没有充分讨论和回应其他观点，则可能存在未探索的反驳问题。</w:t>
      </w:r>
    </w:p>
    <w:p>
      <w:pPr>
        <w:jc w:val="both"/>
      </w:pPr>
      <w:r>
        <w:rPr/>
        <w:t xml:space="preserve"/>
      </w:r>
    </w:p>
    <w:p>
      <w:pPr>
        <w:jc w:val="both"/>
      </w:pPr>
      <w:r>
        <w:rPr/>
        <w:t xml:space="preserve">7. 宣传内容和偏袒：如果文章中包含宣传性语言或对某个特定观点或方法进行过度宣扬，则可能存在宣传内容和偏袒问题。这需要进一步阅读完整文章以确定是否存在这样的情况。</w:t>
      </w:r>
    </w:p>
    <w:p>
      <w:pPr>
        <w:jc w:val="both"/>
      </w:pPr>
      <w:r>
        <w:rPr/>
        <w:t xml:space="preserve"/>
      </w:r>
    </w:p>
    <w:p>
      <w:pPr>
        <w:jc w:val="both"/>
      </w:pPr>
      <w:r>
        <w:rPr/>
        <w:t xml:space="preserve">8. 是否注意到可能的风险：从摘要中无法确定作者是否充分考虑了研究中可能存在的风险或不确定性。如果作者没有明确讨论研究结果的局限性或潜在风险，则可能存在忽视风险的问题。</w:t>
      </w:r>
    </w:p>
    <w:p>
      <w:pPr>
        <w:jc w:val="both"/>
      </w:pPr>
      <w:r>
        <w:rPr/>
        <w:t xml:space="preserve"/>
      </w:r>
    </w:p>
    <w:p>
      <w:pPr>
        <w:jc w:val="both"/>
      </w:pPr>
      <w:r>
        <w:rPr/>
        <w:t xml:space="preserve">9. 没有平等地呈现双方：从摘要中无法确定作者是否平等地呈现了不同观点或方法。如果作者只关注某个特定观点或方法，并忽略其他可能的观点或方法，则可能存在没有平等地呈现双方的问题。</w:t>
      </w:r>
    </w:p>
    <w:p>
      <w:pPr>
        <w:jc w:val="both"/>
      </w:pPr>
      <w:r>
        <w:rPr/>
        <w:t xml:space="preserve"/>
      </w:r>
    </w:p>
    <w:p>
      <w:pPr>
        <w:jc w:val="both"/>
      </w:pPr>
      <w:r>
        <w:rPr/>
        <w:t xml:space="preserve">需要强调的是，以上批判性分析仅基于文章摘要提供的有限信息，并且无法对完整文章进行全面评估。为了得出准确和全面的结论，需要阅读完整文章并进行更深入的研究和分析。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
通过对这些关键短语进行搜索，用户可以找到其他相关的研究、评论或讨论，以更全面地了解和评估该文章的内容。</w:t>
      </w:r>
    </w:p>
    <w:p>
      <w:pPr>
        <w:pStyle w:val="Heading1"/>
      </w:pPr>
      <w:bookmarkStart w:id="6" w:name="_Toc6"/>
      <w:r>
        <w:t>Report location:</w:t>
      </w:r>
      <w:bookmarkEnd w:id="6"/>
    </w:p>
    <w:p>
      <w:hyperlink r:id="rId8" w:history="1">
        <w:r>
          <w:rPr>
            <w:color w:val="2980b9"/>
            <w:u w:val="single"/>
          </w:rPr>
          <w:t xml:space="preserve">https://www.fullpicture.app/item/edf8079db7483ed0679ec7a69248d9bc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8B7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9974614000826" TargetMode="External"/><Relationship Id="rId8" Type="http://schemas.openxmlformats.org/officeDocument/2006/relationships/hyperlink" Target="https://www.fullpicture.app/item/edf8079db7483ed0679ec7a69248d9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2024-07-07T17:20:14+02:00</dcterms:created>
  <dcterms:modified xsi:type="dcterms:W3CDTF">2024-07-07T17:20:14+02:00</dcterms:modified>
</cp:coreProperties>
</file>

<file path=docProps/custom.xml><?xml version="1.0" encoding="utf-8"?>
<Properties xmlns="http://schemas.openxmlformats.org/officeDocument/2006/custom-properties" xmlns:vt="http://schemas.openxmlformats.org/officeDocument/2006/docPropsVTypes"/>
</file>