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Page d'accueil - Espace Élèves - PRONOTE 2023.0.2.5 - LPO LYCEE DES METIERS GALILEE</w:t>
      </w:r>
      <w:br/>
      <w:hyperlink r:id="rId7" w:history="1">
        <w:r>
          <w:rPr>
            <w:color w:val="2980b9"/>
            <w:u w:val="single"/>
          </w:rPr>
          <w:t xml:space="preserve">https://0380083j.index-education.net/pronote/eleve.html?identifiant=PzUSPMBT4RH2wvvs</w:t>
        </w:r>
      </w:hyperlink>
    </w:p>
    <w:p>
      <w:pPr>
        <w:pStyle w:val="Heading1"/>
      </w:pPr>
      <w:bookmarkStart w:id="2" w:name="_Toc2"/>
      <w:r>
        <w:t>Article summary:</w:t>
      </w:r>
      <w:bookmarkEnd w:id="2"/>
    </w:p>
    <w:p>
      <w:pPr>
        <w:jc w:val="both"/>
      </w:pPr>
      <w:r>
        <w:rPr/>
        <w:t xml:space="preserve">1. La page d'accueil de l'espace élèves du Lycée des Métiers Galilée est présentée.</w:t>
      </w:r>
    </w:p>
    <w:p>
      <w:pPr>
        <w:jc w:val="both"/>
      </w:pPr>
      <w:r>
        <w:rPr/>
        <w:t xml:space="preserve">2. La version de PRONOTE utilisée est la 2023.0.2.5.</w:t>
      </w:r>
    </w:p>
    <w:p>
      <w:pPr>
        <w:jc w:val="both"/>
      </w:pPr>
      <w:r>
        <w:rPr/>
        <w:t xml:space="preserve">3. Les élèves peuvent accéder à diverses fonctionnalités et informations via cet espace élèves.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semble être la page d'accueil du site web de l'Espace Élèves du LPO Lycée des Métiers Galilée. Il est difficile de fournir une analyse critique détaillée sans avoir accès au contenu complet de l'article, mais nous pouvons examiner certains éléments potentiels de partialité ou de biais.</w:t>
      </w:r>
    </w:p>
    <w:p>
      <w:pPr>
        <w:jc w:val="both"/>
      </w:pPr>
      <w:r>
        <w:rPr/>
        <w:t xml:space="preserve"/>
      </w:r>
    </w:p>
    <w:p>
      <w:pPr>
        <w:jc w:val="both"/>
      </w:pPr>
      <w:r>
        <w:rPr/>
        <w:t xml:space="preserve">Tout d'abord, le titre de l'article indique clairement qu'il s'agit de la page d'accueil du site web, ce qui implique qu'il peut contenir des informations promotionnelles ou partiales en faveur du LPO Lycée des Métiers Galilée. Il est important de garder cela à l'esprit lors de la lecture et de l'interprétation du contenu.</w:t>
      </w:r>
    </w:p>
    <w:p>
      <w:pPr>
        <w:jc w:val="both"/>
      </w:pPr>
      <w:r>
        <w:rPr/>
        <w:t xml:space="preserve"/>
      </w:r>
    </w:p>
    <w:p>
      <w:pPr>
        <w:jc w:val="both"/>
      </w:pPr>
      <w:r>
        <w:rPr/>
        <w:t xml:space="preserve">Ensuite, il est possible que l'article présente des rapports unilatéraux en ne donnant qu'un seul point de vue ou en omettant des informations importantes. Cela pourrait être le cas si l'article ne mentionne pas les défis ou les critiques auxquels le LPO Lycée des Métiers Galilée pourrait faire face.</w:t>
      </w:r>
    </w:p>
    <w:p>
      <w:pPr>
        <w:jc w:val="both"/>
      </w:pPr>
      <w:r>
        <w:rPr/>
        <w:t xml:space="preserve"/>
      </w:r>
    </w:p>
    <w:p>
      <w:pPr>
        <w:jc w:val="both"/>
      </w:pPr>
      <w:r>
        <w:rPr/>
        <w:t xml:space="preserve">De plus, il est important d'être attentif aux affirmations non étayées dans l'article. Si des déclarations sont faites sans fournir suffisamment de preuves ou de sources fiables, cela peut remettre en question la crédibilité et la fiabilité du contenu.</w:t>
      </w:r>
    </w:p>
    <w:p>
      <w:pPr>
        <w:jc w:val="both"/>
      </w:pPr>
      <w:r>
        <w:rPr/>
        <w:t xml:space="preserve"/>
      </w:r>
    </w:p>
    <w:p>
      <w:pPr>
        <w:jc w:val="both"/>
      </w:pPr>
      <w:r>
        <w:rPr/>
        <w:t xml:space="preserve">Il convient également d'examiner les points de considération manquants dans l'article. S'il omet certaines informations pertinentes ou néglige certains aspects importants, cela peut donner une image incomplète ou biaisée.</w:t>
      </w:r>
    </w:p>
    <w:p>
      <w:pPr>
        <w:jc w:val="both"/>
      </w:pPr>
      <w:r>
        <w:rPr/>
        <w:t xml:space="preserve"/>
      </w:r>
    </w:p>
    <w:p>
      <w:pPr>
        <w:jc w:val="both"/>
      </w:pPr>
      <w:r>
        <w:rPr/>
        <w:t xml:space="preserve">Enfin, il est important d'être conscient des contre-arguments inexplorés dans l'article. Si le texte ne mentionne pas les opinions ou les arguments opposés à ceux présentés, cela peut donner une impression de partialité ou de manque d'objectivité.</w:t>
      </w:r>
    </w:p>
    <w:p>
      <w:pPr>
        <w:jc w:val="both"/>
      </w:pPr>
      <w:r>
        <w:rPr/>
        <w:t xml:space="preserve"/>
      </w:r>
    </w:p>
    <w:p>
      <w:pPr>
        <w:jc w:val="both"/>
      </w:pPr>
      <w:r>
        <w:rPr/>
        <w:t xml:space="preserve">En résumé, sans avoir accès au contenu complet de l'article, il est difficile de fournir une analyse critique détaillée. Cependant, il est important d'être conscient des biais potentiels et des sources possibles de partialité dans le titre et le contenu de l'article. Il est également important d'examiner attentivement les affirmations non étayées, les points de considération manquants, les preuves manquantes et les contre-arguments inexplorés pour évaluer la crédibilité et la fiabilité du contenu.</w:t>
      </w:r>
    </w:p>
    <w:p>
      <w:pPr>
        <w:pStyle w:val="Heading1"/>
      </w:pPr>
      <w:bookmarkStart w:id="5" w:name="_Toc5"/>
      <w:r>
        <w:t>Topics for further research:</w:t>
      </w:r>
      <w:bookmarkEnd w:id="5"/>
    </w:p>
    <w:p>
      <w:pPr>
        <w:spacing w:after="0"/>
        <w:numPr>
          <w:ilvl w:val="0"/>
          <w:numId w:val="2"/>
        </w:numPr>
      </w:pPr>
      <w:r>
        <w:rPr/>
        <w:t xml:space="preserve">Quels sont les défis auxquels le LPO Lycée des Métiers Galilée est confronté ?
</w:t>
      </w:r>
    </w:p>
    <w:p>
      <w:pPr>
        <w:spacing w:after="0"/>
        <w:numPr>
          <w:ilvl w:val="0"/>
          <w:numId w:val="2"/>
        </w:numPr>
      </w:pPr>
      <w:r>
        <w:rPr/>
        <w:t xml:space="preserve">Quelles sont les critiques ou les controverses entourant le LPO Lycée des Métiers Galilée ?
</w:t>
      </w:r>
    </w:p>
    <w:p>
      <w:pPr>
        <w:spacing w:after="0"/>
        <w:numPr>
          <w:ilvl w:val="0"/>
          <w:numId w:val="2"/>
        </w:numPr>
      </w:pPr>
      <w:r>
        <w:rPr/>
        <w:t xml:space="preserve">Quelles sont les preuves ou les sources fiables qui soutiennent les déclarations faites dans l'article ?
</w:t>
      </w:r>
    </w:p>
    <w:p>
      <w:pPr>
        <w:spacing w:after="0"/>
        <w:numPr>
          <w:ilvl w:val="0"/>
          <w:numId w:val="2"/>
        </w:numPr>
      </w:pPr>
      <w:r>
        <w:rPr/>
        <w:t xml:space="preserve">Quels sont les autres aspects importants du LPO Lycée des Métiers Galilée qui ne sont pas mentionnés dans l'article ?
</w:t>
      </w:r>
    </w:p>
    <w:p>
      <w:pPr>
        <w:spacing w:after="0"/>
        <w:numPr>
          <w:ilvl w:val="0"/>
          <w:numId w:val="2"/>
        </w:numPr>
      </w:pPr>
      <w:r>
        <w:rPr/>
        <w:t xml:space="preserve">Quels sont les arguments ou les opinions opposés à ceux présentés dans l'article ?
</w:t>
      </w:r>
    </w:p>
    <w:p>
      <w:pPr>
        <w:numPr>
          <w:ilvl w:val="0"/>
          <w:numId w:val="2"/>
        </w:numPr>
      </w:pPr>
      <w:r>
        <w:rPr/>
        <w:t xml:space="preserve">Quelles sont les autres sources d'information fiables sur le LPO Lycée des Métiers Galilée ?</w:t>
      </w:r>
    </w:p>
    <w:p>
      <w:pPr>
        <w:pStyle w:val="Heading1"/>
      </w:pPr>
      <w:bookmarkStart w:id="6" w:name="_Toc6"/>
      <w:r>
        <w:t>Report location:</w:t>
      </w:r>
      <w:bookmarkEnd w:id="6"/>
    </w:p>
    <w:p>
      <w:hyperlink r:id="rId8" w:history="1">
        <w:r>
          <w:rPr>
            <w:color w:val="2980b9"/>
            <w:u w:val="single"/>
          </w:rPr>
          <w:t xml:space="preserve">https://www.fullpicture.app/item/edf2c5701a8b2b9d95bb9ba2433a3347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75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0380083j.index-education.net/pronote/eleve.html?identifiant=PzUSPMBT4RH2wvvs" TargetMode="External"/><Relationship Id="rId8" Type="http://schemas.openxmlformats.org/officeDocument/2006/relationships/hyperlink" Target="https://www.fullpicture.app/item/edf2c5701a8b2b9d95bb9ba2433a33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2024-04-22T22:15:10+02:00</dcterms:created>
  <dcterms:modified xsi:type="dcterms:W3CDTF">2024-04-22T22:15:10+02:00</dcterms:modified>
</cp:coreProperties>
</file>

<file path=docProps/custom.xml><?xml version="1.0" encoding="utf-8"?>
<Properties xmlns="http://schemas.openxmlformats.org/officeDocument/2006/custom-properties" xmlns:vt="http://schemas.openxmlformats.org/officeDocument/2006/docPropsVTypes"/>
</file>