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FOXQ1 controls the induced differentiation of melanocytic cells | Cell Death &amp; Differentiation</w:t>
      </w:r>
      <w:br/>
      <w:hyperlink r:id="rId7" w:history="1">
        <w:r>
          <w:rPr>
            <w:color w:val="2980b9"/>
            <w:u w:val="single"/>
          </w:rPr>
          <w:t xml:space="preserve">https://www.nature.com/articles/s41418-018-0066-y</w:t>
        </w:r>
      </w:hyperlink>
    </w:p>
    <w:p>
      <w:pPr>
        <w:pStyle w:val="Heading1"/>
      </w:pPr>
      <w:bookmarkStart w:id="2" w:name="_Toc2"/>
      <w:r>
        <w:t>Article summary:</w:t>
      </w:r>
      <w:bookmarkEnd w:id="2"/>
    </w:p>
    <w:p>
      <w:pPr>
        <w:jc w:val="both"/>
      </w:pPr>
      <w:r>
        <w:rPr/>
        <w:t xml:space="preserve">1. FOXQ1是一种转录因子，可以诱导黑色素细胞分化，并通过直接结合MITF介导cAMP/CREB1和RAF/MAPK两个信号传导通路。</w:t>
      </w:r>
    </w:p>
    <w:p>
      <w:pPr>
        <w:jc w:val="both"/>
      </w:pPr>
      <w:r>
        <w:rPr/>
        <w:t xml:space="preserve">2. 皮肤中的黑色素含量和对紫外线的反应是决定皮肤类型和皮肤癌风险的重要因素。</w:t>
      </w:r>
    </w:p>
    <w:p>
      <w:pPr>
        <w:jc w:val="both"/>
      </w:pPr>
      <w:r>
        <w:rPr/>
        <w:t xml:space="preserve">3. FOXQ1在不同类型的癌细胞中具有相反的作用，它在黑色素瘤细胞中抑制EMT样过程。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但仍存在一些潜在的偏见和局限性。首先，文章主要关注FOXQ1在黑色素细胞分化中的作用，而忽略了其他可能影响黑色素细胞分化的因素。其次，文章没有探讨FOXQ1在其他类型的皮肤癌中的作用，因此不能完全推广到所有皮肤癌类型。此外，文章没有考虑到可能存在的风险和副作用，并且未平等地呈现双方。</w:t>
      </w:r>
    </w:p>
    <w:p>
      <w:pPr>
        <w:jc w:val="both"/>
      </w:pPr>
      <w:r>
        <w:rPr/>
        <w:t xml:space="preserve"/>
      </w:r>
    </w:p>
    <w:p>
      <w:pPr>
        <w:jc w:val="both"/>
      </w:pPr>
      <w:r>
        <w:rPr/>
        <w:t xml:space="preserve">此外，在文章中提到了MITF在黑色素细胞分化和黑色素瘤进展中起重要作用的事实。然而，文章并未提及MITF与其他癌症类型之间的关系或其在其他生物过程中的作用。</w:t>
      </w:r>
    </w:p>
    <w:p>
      <w:pPr>
        <w:jc w:val="both"/>
      </w:pPr>
      <w:r>
        <w:rPr/>
        <w:t xml:space="preserve"/>
      </w:r>
    </w:p>
    <w:p>
      <w:pPr>
        <w:jc w:val="both"/>
      </w:pPr>
      <w:r>
        <w:rPr/>
        <w:t xml:space="preserve">总之，尽管本文是一篇科学研究论文，但仍需要更全面地考虑相关问题，并注意避免偏见和片面报道。</w:t>
      </w:r>
    </w:p>
    <w:p>
      <w:pPr>
        <w:pStyle w:val="Heading1"/>
      </w:pPr>
      <w:bookmarkStart w:id="5" w:name="_Toc5"/>
      <w:r>
        <w:t>Topics for further research:</w:t>
      </w:r>
      <w:bookmarkEnd w:id="5"/>
    </w:p>
    <w:p>
      <w:pPr>
        <w:spacing w:after="0"/>
        <w:numPr>
          <w:ilvl w:val="0"/>
          <w:numId w:val="2"/>
        </w:numPr>
      </w:pPr>
      <w:r>
        <w:rPr/>
        <w:t xml:space="preserve">Other factors affecting melanocyte differentiation
</w:t>
      </w:r>
    </w:p>
    <w:p>
      <w:pPr>
        <w:spacing w:after="0"/>
        <w:numPr>
          <w:ilvl w:val="0"/>
          <w:numId w:val="2"/>
        </w:numPr>
      </w:pPr>
      <w:r>
        <w:rPr/>
        <w:t xml:space="preserve">Role of FOXQ1 in other types of skin cancer
</w:t>
      </w:r>
    </w:p>
    <w:p>
      <w:pPr>
        <w:spacing w:after="0"/>
        <w:numPr>
          <w:ilvl w:val="0"/>
          <w:numId w:val="2"/>
        </w:numPr>
      </w:pPr>
      <w:r>
        <w:rPr/>
        <w:t xml:space="preserve">Potential risks and side effects
</w:t>
      </w:r>
    </w:p>
    <w:p>
      <w:pPr>
        <w:spacing w:after="0"/>
        <w:numPr>
          <w:ilvl w:val="0"/>
          <w:numId w:val="2"/>
        </w:numPr>
      </w:pPr>
      <w:r>
        <w:rPr/>
        <w:t xml:space="preserve">Unequal presentation of both sides
</w:t>
      </w:r>
    </w:p>
    <w:p>
      <w:pPr>
        <w:spacing w:after="0"/>
        <w:numPr>
          <w:ilvl w:val="0"/>
          <w:numId w:val="2"/>
        </w:numPr>
      </w:pPr>
      <w:r>
        <w:rPr/>
        <w:t xml:space="preserve">Relationship between MITF and other cancer types
</w:t>
      </w:r>
    </w:p>
    <w:p>
      <w:pPr>
        <w:numPr>
          <w:ilvl w:val="0"/>
          <w:numId w:val="2"/>
        </w:numPr>
      </w:pPr>
      <w:r>
        <w:rPr/>
        <w:t xml:space="preserve">MITF's role in other biological processes</w:t>
      </w:r>
    </w:p>
    <w:p>
      <w:pPr>
        <w:pStyle w:val="Heading1"/>
      </w:pPr>
      <w:bookmarkStart w:id="6" w:name="_Toc6"/>
      <w:r>
        <w:t>Report location:</w:t>
      </w:r>
      <w:bookmarkEnd w:id="6"/>
    </w:p>
    <w:p>
      <w:hyperlink r:id="rId8" w:history="1">
        <w:r>
          <w:rPr>
            <w:color w:val="2980b9"/>
            <w:u w:val="single"/>
          </w:rPr>
          <w:t xml:space="preserve">https://www.fullpicture.app/item/edaa2a53aef6935d11d4fd17bc81c70f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AF9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8-018-0066-y" TargetMode="External"/><Relationship Id="rId8" Type="http://schemas.openxmlformats.org/officeDocument/2006/relationships/hyperlink" Target="https://www.fullpicture.app/item/edaa2a53aef6935d11d4fd17bc81c7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2024-03-27T17:54:57+01:00</dcterms:created>
  <dcterms:modified xsi:type="dcterms:W3CDTF">2024-03-27T17:54:57+01:00</dcterms:modified>
</cp:coreProperties>
</file>

<file path=docProps/custom.xml><?xml version="1.0" encoding="utf-8"?>
<Properties xmlns="http://schemas.openxmlformats.org/officeDocument/2006/custom-properties" xmlns:vt="http://schemas.openxmlformats.org/officeDocument/2006/docPropsVTypes"/>
</file>