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adenovirus major late transcription factor USF is a member of the helix-loop-helix group of regulatory proteins and binds to DNA as a dimer. Genes &amp; Development, 4(10), 1730–1740 | 10.1101/gad.4.10.1730</w:t>
      </w:r>
      <w:br/>
      <w:hyperlink r:id="rId7" w:history="1">
        <w:r>
          <w:rPr>
            <w:color w:val="2980b9"/>
            <w:u w:val="single"/>
          </w:rPr>
          <w:t xml:space="preserve">https://sci-hub.st/10.1101/gad.4.10.1730</w:t>
        </w:r>
      </w:hyperlink>
    </w:p>
    <w:p>
      <w:pPr>
        <w:pStyle w:val="Heading1"/>
      </w:pPr>
      <w:bookmarkStart w:id="2" w:name="_Toc2"/>
      <w:r>
        <w:t>Article summary:</w:t>
      </w:r>
      <w:bookmarkEnd w:id="2"/>
    </w:p>
    <w:p>
      <w:pPr>
        <w:jc w:val="both"/>
      </w:pPr>
      <w:r>
        <w:rPr/>
        <w:t xml:space="preserve">1. The adenovirus major late transcription factor USF is a regulatory protein that binds to DNA as a dimer.</w:t>
      </w:r>
    </w:p>
    <w:p>
      <w:pPr>
        <w:jc w:val="both"/>
      </w:pPr>
      <w:r>
        <w:rPr/>
        <w:t xml:space="preserve">2. USF belongs to the helix-loop-helix group of regulatory proteins.</w:t>
      </w:r>
    </w:p>
    <w:p>
      <w:pPr>
        <w:jc w:val="both"/>
      </w:pPr>
      <w:r>
        <w:rPr/>
        <w:t xml:space="preserve">3. The study provides insights into the molecular mechanisms of gene regulation by USF and its potential role in viral replication.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not available in the given source link. However, based on the information provided in the article title and citation, it appears to be a scientific research paper published in Genes &amp; Development journal. The article discusses the adenovirus major late transcription factor USF and its binding to DNA as a dimer. </w:t>
      </w:r>
    </w:p>
    <w:p>
      <w:pPr>
        <w:jc w:val="both"/>
      </w:pPr>
      <w:r>
        <w:rPr/>
        <w:t xml:space="preserve"/>
      </w:r>
    </w:p>
    <w:p>
      <w:pPr>
        <w:jc w:val="both"/>
      </w:pPr>
      <w:r>
        <w:rPr/>
        <w:t xml:space="preserve">Without access to the full text of the article, it is difficult to comment on any potential biases or one-sided reporting. However, it is important to note that scientific research papers are typically peer-reviewed before publication to ensure accuracy and validity of findings. </w:t>
      </w:r>
    </w:p>
    <w:p>
      <w:pPr>
        <w:jc w:val="both"/>
      </w:pPr>
      <w:r>
        <w:rPr/>
        <w:t xml:space="preserve"/>
      </w:r>
    </w:p>
    <w:p>
      <w:pPr>
        <w:jc w:val="both"/>
      </w:pPr>
      <w:r>
        <w:rPr/>
        <w:t xml:space="preserve">It is also important to consider any potential conflicts of interest or funding sources for the research presented in the article. These factors can influence the interpretation and presentation of data.</w:t>
      </w:r>
    </w:p>
    <w:p>
      <w:pPr>
        <w:jc w:val="both"/>
      </w:pPr>
      <w:r>
        <w:rPr/>
        <w:t xml:space="preserve"/>
      </w:r>
    </w:p>
    <w:p>
      <w:pPr>
        <w:jc w:val="both"/>
      </w:pPr>
      <w:r>
        <w:rPr/>
        <w:t xml:space="preserve">Overall, without access to the full text of the article, it is difficult to provide a detailed critical analysis of its content.</w:t>
      </w:r>
    </w:p>
    <w:p>
      <w:pPr>
        <w:pStyle w:val="Heading1"/>
      </w:pPr>
      <w:bookmarkStart w:id="5" w:name="_Toc5"/>
      <w:r>
        <w:t>Topics for further research:</w:t>
      </w:r>
      <w:bookmarkEnd w:id="5"/>
    </w:p>
    <w:p>
      <w:pPr>
        <w:spacing w:after="0"/>
        <w:numPr>
          <w:ilvl w:val="0"/>
          <w:numId w:val="2"/>
        </w:numPr>
      </w:pPr>
      <w:r>
        <w:rPr/>
        <w:t xml:space="preserve">Adenovirus major late transcription factor USF
</w:t>
      </w:r>
    </w:p>
    <w:p>
      <w:pPr>
        <w:spacing w:after="0"/>
        <w:numPr>
          <w:ilvl w:val="0"/>
          <w:numId w:val="2"/>
        </w:numPr>
      </w:pPr>
      <w:r>
        <w:rPr/>
        <w:t xml:space="preserve">DNA binding by USF dimer
</w:t>
      </w:r>
    </w:p>
    <w:p>
      <w:pPr>
        <w:spacing w:after="0"/>
        <w:numPr>
          <w:ilvl w:val="0"/>
          <w:numId w:val="2"/>
        </w:numPr>
      </w:pPr>
      <w:r>
        <w:rPr/>
        <w:t xml:space="preserve">Mechanisms of viral gene expression
</w:t>
      </w:r>
    </w:p>
    <w:p>
      <w:pPr>
        <w:spacing w:after="0"/>
        <w:numPr>
          <w:ilvl w:val="0"/>
          <w:numId w:val="2"/>
        </w:numPr>
      </w:pPr>
      <w:r>
        <w:rPr/>
        <w:t xml:space="preserve">Transcription factors and gene regulation
</w:t>
      </w:r>
    </w:p>
    <w:p>
      <w:pPr>
        <w:spacing w:after="0"/>
        <w:numPr>
          <w:ilvl w:val="0"/>
          <w:numId w:val="2"/>
        </w:numPr>
      </w:pPr>
      <w:r>
        <w:rPr/>
        <w:t xml:space="preserve">Peer review process in scientific research
</w:t>
      </w:r>
    </w:p>
    <w:p>
      <w:pPr>
        <w:numPr>
          <w:ilvl w:val="0"/>
          <w:numId w:val="2"/>
        </w:numPr>
      </w:pPr>
      <w:r>
        <w:rPr/>
        <w:t xml:space="preserve">Conflicts of interest in scientific research funding</w:t>
      </w:r>
    </w:p>
    <w:p>
      <w:pPr>
        <w:pStyle w:val="Heading1"/>
      </w:pPr>
      <w:bookmarkStart w:id="6" w:name="_Toc6"/>
      <w:r>
        <w:t>Report location:</w:t>
      </w:r>
      <w:bookmarkEnd w:id="6"/>
    </w:p>
    <w:p>
      <w:hyperlink r:id="rId8" w:history="1">
        <w:r>
          <w:rPr>
            <w:color w:val="2980b9"/>
            <w:u w:val="single"/>
          </w:rPr>
          <w:t xml:space="preserve">https://www.fullpicture.app/item/ed91ae133563a126d0eb5157060aad54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478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1/gad.4.10.1730" TargetMode="External"/><Relationship Id="rId8" Type="http://schemas.openxmlformats.org/officeDocument/2006/relationships/hyperlink" Target="https://www.fullpicture.app/item/ed91ae133563a126d0eb5157060aad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2023-12-21T15:12:30+01:00</dcterms:created>
  <dcterms:modified xsi:type="dcterms:W3CDTF">2023-12-21T15:12:30+01:00</dcterms:modified>
</cp:coreProperties>
</file>

<file path=docProps/custom.xml><?xml version="1.0" encoding="utf-8"?>
<Properties xmlns="http://schemas.openxmlformats.org/officeDocument/2006/custom-properties" xmlns:vt="http://schemas.openxmlformats.org/officeDocument/2006/docPropsVTypes"/>
</file>