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实验室经济学 - 经济科学 - 经济理论</w:t>
      </w:r>
      <w:br/>
      <w:hyperlink r:id="rId7" w:history="1">
        <w:r>
          <w:rPr>
            <w:color w:val="2980b9"/>
            <w:u w:val="single"/>
          </w:rPr>
          <w:t xml:space="preserve">https://www.economictheories.org/economic-science/economics-in-the-laboratory.html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实验室经济学是一种使用实验来检验和探索经济理论的方法。</w:t>
      </w:r>
    </w:p>
    <w:p>
      <w:pPr>
        <w:jc w:val="both"/>
      </w:pPr>
      <w:r>
        <w:rPr/>
        <w:t xml:space="preserve">2. 实验可以用来检验理论、探索理论失败的原因以及建立经验规律作为新理论的基础。</w:t>
      </w:r>
    </w:p>
    <w:p>
      <w:pPr>
        <w:jc w:val="both"/>
      </w:pPr>
      <w:r>
        <w:rPr/>
        <w:t xml:space="preserve">3. 实验设计需要考虑环境、制度和行为等因素，并且需要进行严格的剖析和修改，以便更好地理解经济现象。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该文章主要介绍了实验室经济学的概念和应用，但是存在一些偏见和不足之处。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实验室经济学的局限性。实验室环境与现实市场环境存在差异，因此实验结果可能无法完全反映真实市场情况。此外，受试者在实验中的行为可能会受到其他因素的影响，如奖励机制、社会期望等。因此，在将实验结果应用于现实市场时需要谨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其次，该文章没有探讨实验设计对结果的影响。不同的实验设计可能会导致不同的结果，因此需要对设计进行严格控制和比较。同时，样本大小、受试者选择等也会对结果产生影响。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此外，该文章未提及对研究对象进行充分描述和分类的重要性。不同类型的受试者可能会对结果产生不同影响，例如年龄、文化背景、教育水平等。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最后，该文章未涉及伦理问题。在进行人类试验时需要遵循伦理原则，并确保受试者知情同意并得到适当补偿。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总之，虽然实验室经济学具有一定优势和应用价值，但需要注意其局限性和设计上的问题，并遵循伦理原则。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laboratory experiments in economics
</w:t>
      </w:r>
    </w:p>
    <w:p>
      <w:pPr>
        <w:spacing w:after="0"/>
        <w:numPr>
          <w:ilvl w:val="0"/>
          <w:numId w:val="2"/>
        </w:numPr>
      </w:pPr>
      <w:r>
        <w:rPr/>
        <w:t xml:space="preserve">Impact of experimental design on results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describing and categorizing research subjects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human experiments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caution in applying experimental results to real markets
</w:t>
      </w:r>
    </w:p>
    <w:p>
      <w:pPr>
        <w:numPr>
          <w:ilvl w:val="0"/>
          <w:numId w:val="2"/>
        </w:numPr>
      </w:pPr>
      <w:r>
        <w:rPr/>
        <w:t xml:space="preserve">Sample size and participant selection in experimental economics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https://www.fullpicture.app/item/ed859224470a5c12c0f2827f2f8ede21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1CE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nomictheories.org/economic-science/economics-in-the-laboratory.html" TargetMode="External"/><Relationship Id="rId8" Type="http://schemas.openxmlformats.org/officeDocument/2006/relationships/hyperlink" Target="https://www.fullpicture.app/item/ed859224470a5c12c0f2827f2f8ede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2024-01-05T14:37:30+01:00</dcterms:created>
  <dcterms:modified xsi:type="dcterms:W3CDTF">2024-01-05T14:37:30+01:00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