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Kimi.ai - 帮你看更大的世界</w:t>
      </w:r>
      <w:br/>
      <w:hyperlink r:id="rId7" w:history="1">
        <w:r>
          <w:rPr>
            <w:color w:val="2980b9"/>
            <w:u w:val="single"/>
          </w:rPr>
          <w:t xml:space="preserve">https://kimi.moonshot.cn/chat/coh00d6cp7f2l50m5gmg</w:t>
        </w:r>
      </w:hyperlink>
    </w:p>
    <w:p>
      <w:pPr>
        <w:pStyle w:val="Heading1"/>
      </w:pPr>
      <w:bookmarkStart w:id="2" w:name="_Toc2"/>
      <w:r>
        <w:t>Article summary:</w:t>
      </w:r>
      <w:bookmarkEnd w:id="2"/>
    </w:p>
    <w:p>
      <w:pPr>
        <w:jc w:val="both"/>
      </w:pPr>
      <w:r>
        <w:rPr/>
        <w:t xml:space="preserve">1. A double-layer hollow nanofiber membrane (PPBM-H) was successfully synthesized using coaxial electrospinning technology, with BiFeO3 nanoparticles and MoS2 nanosheets enhancing charge separation in photocatalysis.</w:t>
      </w:r>
    </w:p>
    <w:p>
      <w:pPr>
        <w:jc w:val="both"/>
      </w:pPr>
      <w:r>
        <w:rPr/>
        <w:t xml:space="preserve">2. PPBM-H demonstrated excellent filtration performance, mechanical strength, hydrophilicity, water flux, BSA retention rate, and high efficiency in photocatalytic filtration and piezoelectric photocatalysis.</w:t>
      </w:r>
    </w:p>
    <w:p>
      <w:pPr>
        <w:jc w:val="both"/>
      </w:pPr>
      <w:r>
        <w:rPr/>
        <w:t xml:space="preserve">3. The membrane showed 100% disinfection performance against E. coli, maintained stability and recycling capabilities after multiple cycles, and has potential applications in water treatment for pollutant degradation and disinfection.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description of the synthesis and potential applications of a new double-layer hollow nanofiber membrane, PPBM-H, for water treatment. While the research presented in the article appears to be promising and innovative, there are several aspects that warrant critical analysis.</w:t>
      </w:r>
    </w:p>
    <w:p>
      <w:pPr>
        <w:jc w:val="both"/>
      </w:pPr>
      <w:r>
        <w:rPr/>
        <w:t xml:space="preserve"/>
      </w:r>
    </w:p>
    <w:p>
      <w:pPr>
        <w:jc w:val="both"/>
      </w:pPr>
      <w:r>
        <w:rPr/>
        <w:t xml:space="preserve">One potential bias in the article is the lack of discussion on any limitations or challenges associated with the new membrane technology. The article focuses primarily on the positive attributes of PPBM-H, such as its excellent photocatalytic performance, filtration efficiency, disinfection capabilities, and stability. However, it fails to address any potential drawbacks or risks that may arise from using this membrane in practical applications. It is important for scientific articles to provide a balanced view by discussing both the advantages and limitations of new technologies.</w:t>
      </w:r>
    </w:p>
    <w:p>
      <w:pPr>
        <w:jc w:val="both"/>
      </w:pPr>
      <w:r>
        <w:rPr/>
        <w:t xml:space="preserve"/>
      </w:r>
    </w:p>
    <w:p>
      <w:pPr>
        <w:jc w:val="both"/>
      </w:pPr>
      <w:r>
        <w:rPr/>
        <w:t xml:space="preserve">Furthermore, the article does not provide sufficient evidence or data to support some of its claims. For example, while it mentions that PPBM-H has a 100% disinfection performance against E. coli within 60 minutes, no specific data or experimental results are provided to back up this claim. Without proper evidence, readers may question the validity and reliability of such statements.</w:t>
      </w:r>
    </w:p>
    <w:p>
      <w:pPr>
        <w:jc w:val="both"/>
      </w:pPr>
      <w:r>
        <w:rPr/>
        <w:t xml:space="preserve"/>
      </w:r>
    </w:p>
    <w:p>
      <w:pPr>
        <w:jc w:val="both"/>
      </w:pPr>
      <w:r>
        <w:rPr/>
        <w:t xml:space="preserve">Additionally, there is a lack of exploration of potential counterarguments or alternative perspectives in the article. It would have been beneficial for the authors to discuss any competing technologies or approaches in water treatment that could offer similar or better performance compared to PPBM-H. By presenting a more comprehensive analysis of different options available in the market, readers can make more informed decisions about adopting this new membrane technology.</w:t>
      </w:r>
    </w:p>
    <w:p>
      <w:pPr>
        <w:jc w:val="both"/>
      </w:pPr>
      <w:r>
        <w:rPr/>
        <w:t xml:space="preserve"/>
      </w:r>
    </w:p>
    <w:p>
      <w:pPr>
        <w:jc w:val="both"/>
      </w:pPr>
      <w:r>
        <w:rPr/>
        <w:t xml:space="preserve">Moreover, there is a promotional tone throughout the article that raises concerns about impartiality. The language used to describe PPBM-H is overwhelmingly positive and enthusiastic, which may suggest a bias towards promoting the technology rather than providing an objective evaluation. It is essential for scientific articles to maintain neutrality and avoid overly promotional content.</w:t>
      </w:r>
    </w:p>
    <w:p>
      <w:pPr>
        <w:jc w:val="both"/>
      </w:pPr>
      <w:r>
        <w:rPr/>
        <w:t xml:space="preserve"/>
      </w:r>
    </w:p>
    <w:p>
      <w:pPr>
        <w:jc w:val="both"/>
      </w:pPr>
      <w:r>
        <w:rPr/>
        <w:t xml:space="preserve">In conclusion, while the article presents an interesting development in nanofiber membrane technology for water treatment, there are several areas where critical analysis is warranted. Addressing potential biases, providing supporting evidence for claims made, exploring counterarguments, acknowledging limitations, and maintaining impartiality are crucial aspects that should be considered in future research publications.</w:t>
      </w:r>
    </w:p>
    <w:p>
      <w:pPr>
        <w:pStyle w:val="Heading1"/>
      </w:pPr>
      <w:bookmarkStart w:id="5" w:name="_Toc5"/>
      <w:r>
        <w:t>Topics for further research:</w:t>
      </w:r>
      <w:bookmarkEnd w:id="5"/>
    </w:p>
    <w:p>
      <w:pPr>
        <w:spacing w:after="0"/>
        <w:numPr>
          <w:ilvl w:val="0"/>
          <w:numId w:val="2"/>
        </w:numPr>
      </w:pPr>
      <w:r>
        <w:rPr/>
        <w:t xml:space="preserve">Limitations of double-layer hollow nanofiber membranes in water treatment
</w:t>
      </w:r>
    </w:p>
    <w:p>
      <w:pPr>
        <w:spacing w:after="0"/>
        <w:numPr>
          <w:ilvl w:val="0"/>
          <w:numId w:val="2"/>
        </w:numPr>
      </w:pPr>
      <w:r>
        <w:rPr/>
        <w:t xml:space="preserve">Comparative analysis of different water treatment technologies
</w:t>
      </w:r>
    </w:p>
    <w:p>
      <w:pPr>
        <w:spacing w:after="0"/>
        <w:numPr>
          <w:ilvl w:val="0"/>
          <w:numId w:val="2"/>
        </w:numPr>
      </w:pPr>
      <w:r>
        <w:rPr/>
        <w:t xml:space="preserve">Risks and challenges associated with using PPBM-H membrane
</w:t>
      </w:r>
    </w:p>
    <w:p>
      <w:pPr>
        <w:spacing w:after="0"/>
        <w:numPr>
          <w:ilvl w:val="0"/>
          <w:numId w:val="2"/>
        </w:numPr>
      </w:pPr>
      <w:r>
        <w:rPr/>
        <w:t xml:space="preserve">Effectiveness of PPBM-H membrane against various waterborne pathogens
</w:t>
      </w:r>
    </w:p>
    <w:p>
      <w:pPr>
        <w:spacing w:after="0"/>
        <w:numPr>
          <w:ilvl w:val="0"/>
          <w:numId w:val="2"/>
        </w:numPr>
      </w:pPr>
      <w:r>
        <w:rPr/>
        <w:t xml:space="preserve">Alternative approaches to water disinfection and filtration
</w:t>
      </w:r>
    </w:p>
    <w:p>
      <w:pPr>
        <w:numPr>
          <w:ilvl w:val="0"/>
          <w:numId w:val="2"/>
        </w:numPr>
      </w:pPr>
      <w:r>
        <w:rPr/>
        <w:t xml:space="preserve">Critical reviews of nanofiber membrane technologies for water treatment</w:t>
      </w:r>
    </w:p>
    <w:p>
      <w:pPr>
        <w:pStyle w:val="Heading1"/>
      </w:pPr>
      <w:bookmarkStart w:id="6" w:name="_Toc6"/>
      <w:r>
        <w:t>Report location:</w:t>
      </w:r>
      <w:bookmarkEnd w:id="6"/>
    </w:p>
    <w:p>
      <w:hyperlink r:id="rId8" w:history="1">
        <w:r>
          <w:rPr>
            <w:color w:val="2980b9"/>
            <w:u w:val="single"/>
          </w:rPr>
          <w:t xml:space="preserve">https://www.fullpicture.app/item/ed4146bc15b4eedb6a8c4694808f04fd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86C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mi.moonshot.cn/chat/coh00d6cp7f2l50m5gmg" TargetMode="External"/><Relationship Id="rId8" Type="http://schemas.openxmlformats.org/officeDocument/2006/relationships/hyperlink" Target="https://www.fullpicture.app/item/ed4146bc15b4eedb6a8c4694808f04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2024-07-01T12:37:35+02:00</dcterms:created>
  <dcterms:modified xsi:type="dcterms:W3CDTF">2024-07-01T12:37:35+02:00</dcterms:modified>
</cp:coreProperties>
</file>

<file path=docProps/custom.xml><?xml version="1.0" encoding="utf-8"?>
<Properties xmlns="http://schemas.openxmlformats.org/officeDocument/2006/custom-properties" xmlns:vt="http://schemas.openxmlformats.org/officeDocument/2006/docPropsVTypes"/>
</file>