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Triboelectric nanogenerator based self-powered sensor with a turnable sector structure for monitoring driving behavior - ScienceDirect</w:t>
      </w:r>
      <w:br/>
      <w:hyperlink r:id="rId7" w:history="1">
        <w:r>
          <w:rPr>
            <w:color w:val="2980b9"/>
            <w:u w:val="single"/>
          </w:rPr>
          <w:t xml:space="preserve">https://www.sciencedirect.com/science/article/abs/pii/S2211285521006078</w:t>
        </w:r>
      </w:hyperlink>
    </w:p>
    <w:p>
      <w:pPr>
        <w:pStyle w:val="Heading1"/>
      </w:pPr>
      <w:bookmarkStart w:id="2" w:name="_Toc2"/>
      <w:r>
        <w:t>Article summary:</w:t>
      </w:r>
      <w:bookmarkEnd w:id="2"/>
    </w:p>
    <w:p>
      <w:pPr>
        <w:jc w:val="both"/>
      </w:pPr>
      <w:r>
        <w:rPr/>
        <w:t xml:space="preserve">1. A triboelectric nanogenerator (TENG) with a symmetrical double turntable structure and a sector structure is used as a self-powered sensor for monitoring driver behavior.</w:t>
      </w:r>
    </w:p>
    <w:p>
      <w:pPr>
        <w:jc w:val="both"/>
      </w:pPr>
      <w:r>
        <w:rPr/>
        <w:t xml:space="preserve">2. The TENG can collect information on the driver's actions during driving, such as stepping on the accelerator, stepping on the brake, and turning the steering wheel.</w:t>
      </w:r>
    </w:p>
    <w:p>
      <w:pPr>
        <w:jc w:val="both"/>
      </w:pPr>
      <w:r>
        <w:rPr/>
        <w:t xml:space="preserve">3. The four parameters of high-speed turning, intense braking, rapid acceleration, frequent lane changes are distinguished according to the characteristics of the voltage waveform and used to determine the driver's driving behavior classification.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“Triboelectric Nanogenerator Based Self-Powered Sensor with a Turnable Sector Structure for Monitoring Driving Behavior” provides an overview of how triboelectric nanogenerators (TENGs) can be used to monitor driving behavior in order to reduce traffic accidents. The article is generally reliable and trustworthy; however, there are some potential biases that should be noted. </w:t>
      </w:r>
    </w:p>
    <w:p>
      <w:pPr>
        <w:jc w:val="both"/>
      </w:pPr>
      <w:r>
        <w:rPr/>
        <w:t xml:space="preserve">First, the article does not provide any evidence or data to support its claims about how TENGs can be used to monitor driving behavior or reduce traffic accidents. While it does cite some studies that have been conducted in this area, it does not provide any evidence from those studies that would back up its claims. Additionally, while it mentions that TENGs have higher monitoring accuracy than other methods of monitoring driving behavior, it does not provide any data or evidence to support this claim either. </w:t>
      </w:r>
    </w:p>
    <w:p>
      <w:pPr>
        <w:jc w:val="both"/>
      </w:pPr>
      <w:r>
        <w:rPr/>
        <w:t xml:space="preserve">Second, while the article mentions that TENGs will not infringe on drivers' privacy due to their ability to collect voltage signals through drivers' actions, it does not mention any potential risks associated with using TENGs for this purpose. For example, if someone were able to access these signals without authorization or permission from drivers, they could potentially use them for malicious purposes such as identity theft or fraud. </w:t>
      </w:r>
    </w:p>
    <w:p>
      <w:pPr>
        <w:jc w:val="both"/>
      </w:pPr>
      <w:r>
        <w:rPr/>
        <w:t xml:space="preserve">Finally, while the article mentions that drivers can analyze and correct their driving habits based on feedback from TENGs regarding their driving behavior classification (i.e., aggressive vs safe), it does not mention any potential counterarguments or alternative solutions for improving driver safety and reducing traffic accidents. For example, some people may argue that better education and training programs are needed in order to improve driver safety rather than relying solely on technology such as TENGs. </w:t>
      </w:r>
    </w:p>
    <w:p>
      <w:pPr>
        <w:jc w:val="both"/>
      </w:pPr>
      <w:r>
        <w:rPr/>
        <w:t xml:space="preserve">In conclusion, while this article provides an interesting overview of how triboelectric nanogenerators can be used for monitoring driving behavior in order to reduce traffic accidents, there are some potential biases and missing points of consideration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Driver safety education </w:t>
      </w:r>
    </w:p>
    <w:p>
      <w:pPr>
        <w:spacing w:after="0"/>
        <w:numPr>
          <w:ilvl w:val="0"/>
          <w:numId w:val="2"/>
        </w:numPr>
      </w:pPr>
      <w:r>
        <w:rPr/>
        <w:t xml:space="preserve">Traffic accident prevention </w:t>
      </w:r>
    </w:p>
    <w:p>
      <w:pPr>
        <w:spacing w:after="0"/>
        <w:numPr>
          <w:ilvl w:val="0"/>
          <w:numId w:val="2"/>
        </w:numPr>
      </w:pPr>
      <w:r>
        <w:rPr/>
        <w:t xml:space="preserve">Privacy risks of TENGs </w:t>
      </w:r>
    </w:p>
    <w:p>
      <w:pPr>
        <w:spacing w:after="0"/>
        <w:numPr>
          <w:ilvl w:val="0"/>
          <w:numId w:val="2"/>
        </w:numPr>
      </w:pPr>
      <w:r>
        <w:rPr/>
        <w:t xml:space="preserve">Alternative solutions for traffic accident reduction </w:t>
      </w:r>
    </w:p>
    <w:p>
      <w:pPr>
        <w:spacing w:after="0"/>
        <w:numPr>
          <w:ilvl w:val="0"/>
          <w:numId w:val="2"/>
        </w:numPr>
      </w:pPr>
      <w:r>
        <w:rPr/>
        <w:t xml:space="preserve">Triboelectric nanogenerator accuracy </w:t>
      </w:r>
    </w:p>
    <w:p>
      <w:pPr>
        <w:numPr>
          <w:ilvl w:val="0"/>
          <w:numId w:val="2"/>
        </w:numPr>
      </w:pPr>
      <w:r>
        <w:rPr/>
        <w:t xml:space="preserve">Voltage signal security measures</w:t>
      </w:r>
    </w:p>
    <w:p>
      <w:pPr>
        <w:pStyle w:val="Heading1"/>
      </w:pPr>
      <w:bookmarkStart w:id="6" w:name="_Toc6"/>
      <w:r>
        <w:t>Report location:</w:t>
      </w:r>
      <w:bookmarkEnd w:id="6"/>
    </w:p>
    <w:p>
      <w:hyperlink r:id="rId8" w:history="1">
        <w:r>
          <w:rPr>
            <w:color w:val="2980b9"/>
            <w:u w:val="single"/>
          </w:rPr>
          <w:t xml:space="preserve">https://www.fullpicture.app/item/ecf8c82a6f03b9261017ea139d14dd9e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E3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1285521006078" TargetMode="External"/><Relationship Id="rId8" Type="http://schemas.openxmlformats.org/officeDocument/2006/relationships/hyperlink" Target="https://www.fullpicture.app/item/ecf8c82a6f03b9261017ea139d14d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2023-02-27T02:01:10+01:00</dcterms:created>
  <dcterms:modified xsi:type="dcterms:W3CDTF">2023-02-27T02:01:10+01:00</dcterms:modified>
</cp:coreProperties>
</file>

<file path=docProps/custom.xml><?xml version="1.0" encoding="utf-8"?>
<Properties xmlns="http://schemas.openxmlformats.org/officeDocument/2006/custom-properties" xmlns:vt="http://schemas.openxmlformats.org/officeDocument/2006/docPropsVTypes"/>
</file>