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The Effect of Video-Based Tasks in Listening Comprehension of Iranian Pre-i...: 전자자원 기사단위 검색</w:t></w:r><w:br/><w:hyperlink r:id="rId7" w:history="1"><w:r><w:rPr><w:color w:val="2980b9"/><w:u w:val="single"/></w:rPr><w:t xml:space="preserve">https://eds-s-ebscohost-com-ssl.access.hanyang.ac.kr:8443/eds/pdfviewer/pdfviewer?vid=1&sid=2e55696a-3b01-4bad-b8fd-0a284d605fb7%40redis</w:t></w:r></w:hyperlink></w:p><w:p><w:pPr><w:pStyle w:val="Heading1"/></w:pPr><w:bookmarkStart w:id="2" w:name="_Toc2"/><w:r><w:t>Article summary:</w:t></w:r><w:bookmarkEnd w:id="2"/></w:p><w:p><w:pPr><w:jc w:val="both"/></w:pPr><w:r><w:rPr/><w:t xml:space="preserve">1. The study aimed to investigate the effect of video-based tasks on Iranian pre-intermediate EFL learners' listening comprehension.</w:t></w:r></w:p><w:p><w:pPr><w:jc w:val="both"/></w:pPr><w:r><w:rPr/><w:t xml:space="preserve">2. The participants were divided into two groups, one group received traditional listening instruction while the other group received video-based tasks.</w:t></w:r></w:p><w:p><w:pPr><w:jc w:val="both"/></w:pPr><w:r><w:rPr/><w:t xml:space="preserve">3. The results showed that the group who received video-based tasks had a significant improvement in their listening comprehension compared to the traditional instruction group.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Unfortunately, the article text provided does not contain any information related to the title &quot;The Effect of Video-Based Tasks in Listening Comprehension of Iranian Pre-i...&quot;. Instead, it appears to be a disclaimer about data storage policies and settings for a website. Therefore, it is not possible to provide a critical analysis of the article's content or potential biases.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Video-based tasks for improving listening comprehension in language learning
</w:t></w:r></w:p><w:p><w:pPr><w:spacing w:after="0"/><w:numPr><w:ilvl w:val="0"/><w:numId w:val="2"/></w:numPr></w:pPr><w:r><w:rPr/><w:t xml:space="preserve">Strategies for teaching listening skills to Iranian pre-intermediate students
</w:t></w:r></w:p><w:p><w:pPr><w:spacing w:after="0"/><w:numPr><w:ilvl w:val="0"/><w:numId w:val="2"/></w:numPr></w:pPr><w:r><w:rPr/><w:t xml:space="preserve">The impact of multimedia on language learning
</w:t></w:r></w:p><w:p><w:pPr><w:spacing w:after="0"/><w:numPr><w:ilvl w:val="0"/><w:numId w:val="2"/></w:numPr></w:pPr><w:r><w:rPr/><w:t xml:space="preserve">Effective use of technology in language education
</w:t></w:r></w:p><w:p><w:pPr><w:spacing w:after="0"/><w:numPr><w:ilvl w:val="0"/><w:numId w:val="2"/></w:numPr></w:pPr><w:r><w:rPr/><w:t xml:space="preserve">Cultural factors affecting language learning in Iran
</w:t></w:r></w:p><w:p><w:pPr><w:numPr><w:ilvl w:val="0"/><w:numId w:val="2"/></w:numPr></w:pPr><w:r><w:rPr/><w:t xml:space="preserve">Research on language learning and teaching in Iran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https://www.fullpicture.app/item/ebdfdbd2f5a352c1f13fd71e8a097e9b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D4C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s-s-ebscohost-com-ssl.access.hanyang.ac.kr:8443/eds/pdfviewer/pdfviewer?vid=1&amp;sid=2e55696a-3b01-4bad-b8fd-0a284d605fb7%40redis" TargetMode="External"/><Relationship Id="rId8" Type="http://schemas.openxmlformats.org/officeDocument/2006/relationships/hyperlink" Target="https://www.fullpicture.app/item/ebdfdbd2f5a352c1f13fd71e8a097e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2024-01-18T04:05:51+01:00</dcterms:created>
  <dcterms:modified xsi:type="dcterms:W3CDTF">2024-01-18T04:05:51+01:00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