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An artificial intelligence algorithmic approach to ethical decision-making in human resource management processes - ScienceDirect</w:t>
      </w:r>
      <w:br/>
      <w:hyperlink r:id="rId7" w:history="1">
        <w:r>
          <w:rPr>
            <w:color w:val="2980b9"/>
            <w:u w:val="single"/>
          </w:rPr>
          <w:t xml:space="preserve">http://www-sciencedirect-com-s.w.hqu.edu.cn:8118/science/article/pii/S1053482222000432</w:t>
        </w:r>
      </w:hyperlink>
    </w:p>
    <w:p>
      <w:pPr>
        <w:pStyle w:val="Heading1"/>
      </w:pPr>
      <w:bookmarkStart w:id="2" w:name="_Toc2"/>
      <w:r>
        <w:t>Article summary:</w:t>
      </w:r>
      <w:bookmarkEnd w:id="2"/>
    </w:p>
    <w:p>
      <w:pPr>
        <w:jc w:val="both"/>
      </w:pPr>
      <w:r>
        <w:rPr/>
        <w:t xml:space="preserve">1. Artificial intelligence (AI) has the potential to improve human resource management (HRM) processes by making real-time decisions based on data analysis and algorithms.</w:t>
      </w:r>
    </w:p>
    <w:p>
      <w:pPr>
        <w:jc w:val="both"/>
      </w:pPr>
      <w:r>
        <w:rPr/>
        <w:t xml:space="preserve">2. The ethical implications of AI in HRM decision-making are a growing concern, as the opaque nature of AI systems raises questions about human control and the values guiding AI development and use.</w:t>
      </w:r>
    </w:p>
    <w:p>
      <w:pPr>
        <w:jc w:val="both"/>
      </w:pPr>
      <w:r>
        <w:rPr/>
        <w:t xml:space="preserve">3. This study proposes an AI algorithmic approach to ethical decision-making in HRM, aiming to eliminate bias in algorithm design and provide a framework for practitioners to assess decisions and analyze post-decision outcomes.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这篇文章探讨了人力资源管理中人工智能算法决策的伦理问题，并提出了一个基于人工智能算法的伦理决策模型。然而，文章存在一些潜在的偏见和不足之处。</w:t>
      </w:r>
    </w:p>
    <w:p>
      <w:pPr>
        <w:jc w:val="both"/>
      </w:pPr>
      <w:r>
        <w:rPr/>
        <w:t xml:space="preserve"/>
      </w:r>
    </w:p>
    <w:p>
      <w:pPr>
        <w:jc w:val="both"/>
      </w:pPr>
      <w:r>
        <w:rPr/>
        <w:t xml:space="preserve">首先，文章没有充分考虑到人工智能算法本身可能存在的偏见和歧视。由于算法是基于历史数据进行训练和学习的，如果历史数据中存在偏见或歧视，那么算法也会反映出这些偏见和歧视。因此，在使用人工智能算法进行决策时，需要对其潜在的偏见进行评估和纠正。</w:t>
      </w:r>
    </w:p>
    <w:p>
      <w:pPr>
        <w:jc w:val="both"/>
      </w:pPr>
      <w:r>
        <w:rPr/>
        <w:t xml:space="preserve"/>
      </w:r>
    </w:p>
    <w:p>
      <w:pPr>
        <w:jc w:val="both"/>
      </w:pPr>
      <w:r>
        <w:rPr/>
        <w:t xml:space="preserve">其次，文章没有提供足够的证据来支持其主张。虽然文章声称将伦理考虑纳入人工智能算法中以消除设计偏见，但并未提供具体的研究或案例来支持这一主张。缺乏实证研究可能导致该模型在实际应用中效果不佳。</w:t>
      </w:r>
    </w:p>
    <w:p>
      <w:pPr>
        <w:jc w:val="both"/>
      </w:pPr>
      <w:r>
        <w:rPr/>
        <w:t xml:space="preserve"/>
      </w:r>
    </w:p>
    <w:p>
      <w:pPr>
        <w:jc w:val="both"/>
      </w:pPr>
      <w:r>
        <w:rPr/>
        <w:t xml:space="preserve">此外，文章没有探讨可能存在的风险和挑战。人工智能算法在决策过程中可能面临诸多风险，如隐私侵犯、数据泄露、技术失误等。文章没有充分考虑这些风险，并提供相应的解决方案。</w:t>
      </w:r>
    </w:p>
    <w:p>
      <w:pPr>
        <w:jc w:val="both"/>
      </w:pPr>
      <w:r>
        <w:rPr/>
        <w:t xml:space="preserve"/>
      </w:r>
    </w:p>
    <w:p>
      <w:pPr>
        <w:jc w:val="both"/>
      </w:pPr>
      <w:r>
        <w:rPr/>
        <w:t xml:space="preserve">另外，文章似乎偏袒人工智能算法的应用，没有平等地呈现双方观点。虽然人工智能算法可以提供更高效和精确的决策，但也存在一些负面影响和潜在风险。文章应该更加客观地评估人工智能算法在人力资源管理中的优缺点。</w:t>
      </w:r>
    </w:p>
    <w:p>
      <w:pPr>
        <w:jc w:val="both"/>
      </w:pPr>
      <w:r>
        <w:rPr/>
        <w:t xml:space="preserve"/>
      </w:r>
    </w:p>
    <w:p>
      <w:pPr>
        <w:jc w:val="both"/>
      </w:pPr>
      <w:r>
        <w:rPr/>
        <w:t xml:space="preserve">综上所述，这篇文章在探讨人工智能算法在伦理决策中的应用时存在一些潜在的偏见和不足之处。未来的研究应该更加全面地考虑到人工智能算法可能存在的问题，并提供充分的证据来支持其主张。此外，还需要对人工智能算法在实际应用中可能面临的风险进行深入研究。</w:t>
      </w:r>
    </w:p>
    <w:p>
      <w:pPr>
        <w:pStyle w:val="Heading1"/>
      </w:pPr>
      <w:bookmarkStart w:id="5" w:name="_Toc5"/>
      <w:r>
        <w:t>Topics for further research:</w:t>
      </w:r>
      <w:bookmarkEnd w:id="5"/>
    </w:p>
    <w:p>
      <w:pPr>
        <w:spacing w:after="0"/>
        <w:numPr>
          <w:ilvl w:val="0"/>
          <w:numId w:val="2"/>
        </w:numPr>
      </w:pPr>
      <w:r>
        <w:rPr/>
        <w:t xml:space="preserve">人工智能算法的偏见和歧视问题
</w:t>
      </w:r>
    </w:p>
    <w:p>
      <w:pPr>
        <w:spacing w:after="0"/>
        <w:numPr>
          <w:ilvl w:val="0"/>
          <w:numId w:val="2"/>
        </w:numPr>
      </w:pPr>
      <w:r>
        <w:rPr/>
        <w:t xml:space="preserve">人工智能算法的伦理考虑和纠正方法
</w:t>
      </w:r>
    </w:p>
    <w:p>
      <w:pPr>
        <w:spacing w:after="0"/>
        <w:numPr>
          <w:ilvl w:val="0"/>
          <w:numId w:val="2"/>
        </w:numPr>
      </w:pPr>
      <w:r>
        <w:rPr/>
        <w:t xml:space="preserve">缺乏支持伦理决策模型的实证研究
</w:t>
      </w:r>
    </w:p>
    <w:p>
      <w:pPr>
        <w:spacing w:after="0"/>
        <w:numPr>
          <w:ilvl w:val="0"/>
          <w:numId w:val="2"/>
        </w:numPr>
      </w:pPr>
      <w:r>
        <w:rPr/>
        <w:t xml:space="preserve">人工智能算法在决策过程中可能面临的风险和挑战
</w:t>
      </w:r>
    </w:p>
    <w:p>
      <w:pPr>
        <w:spacing w:after="0"/>
        <w:numPr>
          <w:ilvl w:val="0"/>
          <w:numId w:val="2"/>
        </w:numPr>
      </w:pPr>
      <w:r>
        <w:rPr/>
        <w:t xml:space="preserve">对人工智能算法应用的偏袒和不平等呈现
</w:t>
      </w:r>
    </w:p>
    <w:p>
      <w:pPr>
        <w:numPr>
          <w:ilvl w:val="0"/>
          <w:numId w:val="2"/>
        </w:numPr>
      </w:pPr>
      <w:r>
        <w:rPr/>
        <w:t xml:space="preserve">人工智能算法在人力资源管理中的优缺点</w:t>
      </w:r>
    </w:p>
    <w:p>
      <w:pPr>
        <w:pStyle w:val="Heading1"/>
      </w:pPr>
      <w:bookmarkStart w:id="6" w:name="_Toc6"/>
      <w:r>
        <w:t>Report location:</w:t>
      </w:r>
      <w:bookmarkEnd w:id="6"/>
    </w:p>
    <w:p>
      <w:hyperlink r:id="rId8" w:history="1">
        <w:r>
          <w:rPr>
            <w:color w:val="2980b9"/>
            <w:u w:val="single"/>
          </w:rPr>
          <w:t xml:space="preserve">https://www.fullpicture.app/item/eb82dd18545ea13b16c4edb738cda49f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2AA68E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sciencedirect-com-s.w.hqu.edu.cn:8118/science/article/pii/S1053482222000432" TargetMode="External"/><Relationship Id="rId8" Type="http://schemas.openxmlformats.org/officeDocument/2006/relationships/hyperlink" Target="https://www.fullpicture.app/item/eb82dd18545ea13b16c4edb738cda49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2023-07-26T15:03:14+02:00</dcterms:created>
  <dcterms:modified xsi:type="dcterms:W3CDTF">2023-07-26T15:03:14+02:00</dcterms:modified>
</cp:coreProperties>
</file>

<file path=docProps/custom.xml><?xml version="1.0" encoding="utf-8"?>
<Properties xmlns="http://schemas.openxmlformats.org/officeDocument/2006/custom-properties" xmlns:vt="http://schemas.openxmlformats.org/officeDocument/2006/docPropsVTypes"/>
</file>