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Mental health challenges after a birth defect diagnosis: Dads | March of Dimes</w:t>
      </w:r>
      <w:br/>
      <w:hyperlink r:id="rId7" w:history="1">
        <w:r>
          <w:rPr>
            <w:color w:val="2980b9"/>
            <w:u w:val="single"/>
          </w:rPr>
          <w:t xml:space="preserve">https://www.marchofdimes.org/find-support/blog/mental-health-challenges-after-birth-defect-diagnosis-dads</w:t>
        </w:r>
      </w:hyperlink>
    </w:p>
    <w:p>
      <w:pPr>
        <w:pStyle w:val="Heading1"/>
      </w:pPr>
      <w:bookmarkStart w:id="2" w:name="_Toc2"/>
      <w:r>
        <w:t>Article summary:</w:t>
      </w:r>
      <w:bookmarkEnd w:id="2"/>
    </w:p>
    <w:p>
      <w:pPr>
        <w:jc w:val="both"/>
      </w:pPr>
      <w:r>
        <w:rPr/>
        <w:t xml:space="preserve">1. Dads mohou zažívat mentální výzvy po diagnóze vrozené vady u svého dítěte, jako je úzkost, smutek, hněv nebo zmatek ohledně toho, jak podpořit svého partnera.</w:t>
      </w:r>
    </w:p>
    <w:p>
      <w:pPr>
        <w:jc w:val="both"/>
      </w:pPr>
      <w:r>
        <w:rPr/>
        <w:t xml:space="preserve">2. Vrozené vady jsou strukturální změny přítomné od narození, které mohou ovlivnit téměř jakoukoli část těla a mohou vyžadovat rychlou léčbu kvůli vážným problémům.</w:t>
      </w:r>
    </w:p>
    <w:p>
      <w:pPr>
        <w:jc w:val="both"/>
      </w:pPr>
      <w:r>
        <w:rPr/>
        <w:t xml:space="preserve">3. Důležité je hledat podporu od lékařského týmu specializujícího se na léčbu vrozených vad, prenatální péče poskytovatele, psychologa nebo poradce a dalších rodin nebo lidí ve skupinách podpory.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od organizace March of Dimes se zaměřuje na duševní zdraví otců po diagnóze vrozené vady u jejich dítěte. Obsahuje informace o tom, co jsou vrozené vady, jak se lidé mohou cítit po takové diagnóze a jak hledat podporu.</w:t>
      </w:r>
    </w:p>
    <w:p>
      <w:pPr>
        <w:jc w:val="both"/>
      </w:pPr>
      <w:r>
        <w:rPr/>
        <w:t xml:space="preserve"/>
      </w:r>
    </w:p>
    <w:p>
      <w:pPr>
        <w:jc w:val="both"/>
      </w:pPr>
      <w:r>
        <w:rPr/>
        <w:t xml:space="preserve">Jedním z pozitivních aspektů tohoto článku je jeho snaha osvětlit citové reakce, které mohou nastat u otců po diagnóze vrozené vady u jejich dítěte. Zdůrazňuje důležitost hledání podpory a nabízí několik možností, kam se obrátit pro pomoc.</w:t>
      </w:r>
    </w:p>
    <w:p>
      <w:pPr>
        <w:jc w:val="both"/>
      </w:pPr>
      <w:r>
        <w:rPr/>
        <w:t xml:space="preserve"/>
      </w:r>
    </w:p>
    <w:p>
      <w:pPr>
        <w:jc w:val="both"/>
      </w:pPr>
      <w:r>
        <w:rPr/>
        <w:t xml:space="preserve">Nicméně, existují určité nedostatky a potenciální předsudky v tomto článku. Prvním nedostatkem je absence zmínky o matkách a jejich duševním zdraví po diagnóze vrozených vad u dítěte. Článek se zaměřuje pouze na otce, což může vést k jednostrannému pohledu na situaci a neposkytnout kompletní obraz.</w:t>
      </w:r>
    </w:p>
    <w:p>
      <w:pPr>
        <w:jc w:val="both"/>
      </w:pPr>
      <w:r>
        <w:rPr/>
        <w:t xml:space="preserve"/>
      </w:r>
    </w:p>
    <w:p>
      <w:pPr>
        <w:jc w:val="both"/>
      </w:pPr>
      <w:r>
        <w:rPr/>
        <w:t xml:space="preserve">Dalším nedostatkem je absence konkrétních statistik nebo studií týkajících se duševního zdraví otců po diagnóze vrozených vad u dítěte. Tvrzení o postpartální depresi u otců nejsou podložena konkrétními údaji nebo prameny, což může snižovat důvěryhodnost informací poskytovaných v článku.</w:t>
      </w:r>
    </w:p>
    <w:p>
      <w:pPr>
        <w:jc w:val="both"/>
      </w:pPr>
      <w:r>
        <w:rPr/>
        <w:t xml:space="preserve"/>
      </w:r>
    </w:p>
    <w:p>
      <w:pPr>
        <w:jc w:val="both"/>
      </w:pPr>
      <w:r>
        <w:rPr/>
        <w:t xml:space="preserve">Dále by bylo vhodné zahrnout protiargumenty nebo rizika spojená s hledáním podpory od organizací specializujících se na určité typy vrozených vad. Je důležité zdůraznit možné pasti propagace těchto organizací a zajistit vyvážený pohled na dostupné možnosti podpory.</w:t>
      </w:r>
    </w:p>
    <w:p>
      <w:pPr>
        <w:jc w:val="both"/>
      </w:pPr>
      <w:r>
        <w:rPr/>
        <w:t xml:space="preserve"/>
      </w:r>
    </w:p>
    <w:p>
      <w:pPr>
        <w:jc w:val="both"/>
      </w:pPr>
      <w:r>
        <w:rPr/>
        <w:t xml:space="preserve">Celkově lze říci, že tento článek poskytuje užitečné informace o duševním zdraví otců po diagnóze vrozených vad u jejich dítěte, ale má určité nedostatky ve formě jednostrannosti, nepodložených tvrzení a absenci komplexnějšího pohledu na problematiku.</w:t>
      </w:r>
    </w:p>
    <w:p>
      <w:pPr>
        <w:pStyle w:val="Heading1"/>
      </w:pPr>
      <w:bookmarkStart w:id="5" w:name="_Toc5"/>
      <w:r>
        <w:t>Topics for further research:</w:t>
      </w:r>
      <w:bookmarkEnd w:id="5"/>
    </w:p>
    <w:p>
      <w:pPr>
        <w:spacing w:after="0"/>
        <w:numPr>
          <w:ilvl w:val="0"/>
          <w:numId w:val="2"/>
        </w:numPr>
      </w:pPr>
      <w:r>
        <w:rPr/>
        <w:t xml:space="preserve">Jak se mohou matky cítit po diagnóze vrozené vady u dítěte?
</w:t>
      </w:r>
    </w:p>
    <w:p>
      <w:pPr>
        <w:spacing w:after="0"/>
        <w:numPr>
          <w:ilvl w:val="0"/>
          <w:numId w:val="2"/>
        </w:numPr>
      </w:pPr>
      <w:r>
        <w:rPr/>
        <w:t xml:space="preserve">Statistiky duševního zdraví otců po diagnóze vrozených vad u dítěte.
</w:t>
      </w:r>
    </w:p>
    <w:p>
      <w:pPr>
        <w:spacing w:after="0"/>
        <w:numPr>
          <w:ilvl w:val="0"/>
          <w:numId w:val="2"/>
        </w:numPr>
      </w:pPr>
      <w:r>
        <w:rPr/>
        <w:t xml:space="preserve">Rizika spojená s hledáním podpory od organizací specializujících se na vrozené vady.
</w:t>
      </w:r>
    </w:p>
    <w:p>
      <w:pPr>
        <w:spacing w:after="0"/>
        <w:numPr>
          <w:ilvl w:val="0"/>
          <w:numId w:val="2"/>
        </w:numPr>
      </w:pPr>
      <w:r>
        <w:rPr/>
        <w:t xml:space="preserve">Jaké jsou možné pasti propagace organizací poskytujících podporu v této oblasti?
</w:t>
      </w:r>
    </w:p>
    <w:p>
      <w:pPr>
        <w:spacing w:after="0"/>
        <w:numPr>
          <w:ilvl w:val="0"/>
          <w:numId w:val="2"/>
        </w:numPr>
      </w:pPr>
      <w:r>
        <w:rPr/>
        <w:t xml:space="preserve">Studie o postpartální depresi u otců po diagnóze vrozených vad u dítěte.
</w:t>
      </w:r>
    </w:p>
    <w:p>
      <w:pPr>
        <w:numPr>
          <w:ilvl w:val="0"/>
          <w:numId w:val="2"/>
        </w:numPr>
      </w:pPr>
      <w:r>
        <w:rPr/>
        <w:t xml:space="preserve">Jak získat vyvážený pohled na dostupné možnosti podpory pro rodiny s dětmi s vrozenými vadami?</w:t>
      </w:r>
    </w:p>
    <w:p>
      <w:pPr>
        <w:pStyle w:val="Heading1"/>
      </w:pPr>
      <w:bookmarkStart w:id="6" w:name="_Toc6"/>
      <w:r>
        <w:t>Report location:</w:t>
      </w:r>
      <w:bookmarkEnd w:id="6"/>
    </w:p>
    <w:p>
      <w:hyperlink r:id="rId8" w:history="1">
        <w:r>
          <w:rPr>
            <w:color w:val="2980b9"/>
            <w:u w:val="single"/>
          </w:rPr>
          <w:t xml:space="preserve">https://www.fullpicture.app/item/eb536b7ed3c1d5315fcfb4b41a3099ed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353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chofdimes.org/find-support/blog/mental-health-challenges-after-birth-defect-diagnosis-dads" TargetMode="External"/><Relationship Id="rId8" Type="http://schemas.openxmlformats.org/officeDocument/2006/relationships/hyperlink" Target="https://www.fullpicture.app/item/eb536b7ed3c1d5315fcfb4b41a3099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2024-03-10T07:57:42+01:00</dcterms:created>
  <dcterms:modified xsi:type="dcterms:W3CDTF">2024-03-10T07:57:42+01:00</dcterms:modified>
</cp:coreProperties>
</file>

<file path=docProps/custom.xml><?xml version="1.0" encoding="utf-8"?>
<Properties xmlns="http://schemas.openxmlformats.org/officeDocument/2006/custom-properties" xmlns:vt="http://schemas.openxmlformats.org/officeDocument/2006/docPropsVTypes"/>
</file>