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Talk Your Book: Startups in a Crisis</w:t>
      </w:r>
      <w:br/>
      <w:hyperlink r:id="rId7" w:history="1">
        <w:r>
          <w:rPr>
            <w:color w:val="2980b9"/>
            <w:u w:val="single"/>
          </w:rPr>
          <w:t xml:space="preserve">https://awealthofcommonsense.com/2023/03/talk-your-book-startups-in-a-crisis/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 dnešním podcastu se diskutuje o fintech řešeních pro malé podniky a asset managery s Brandonem Arvanaghim, zakladatelem a CEO společnosti Meow, a Devonem Drewem, CEO a CIO společnosti DFD Partners.</w:t>
      </w:r>
    </w:p>
    <w:p>
      <w:pPr>
        <w:jc w:val="both"/>
      </w:pPr>
      <w:r>
        <w:rPr/>
        <w:t xml:space="preserve">2. Brandon hovoří o tom, co Meow dělá pro podniky, jak se změnila správa hotovosti v posledním měsíci a s kým spolupracuje.</w:t>
      </w:r>
    </w:p>
    <w:p>
      <w:pPr>
        <w:jc w:val="both"/>
      </w:pPr>
      <w:r>
        <w:rPr/>
        <w:t xml:space="preserve">3. Devon popisuje, co je DFD Partners, jak jsou distribuovány vzájemné fondy a ETF, proč by asset manager chtěl použít DFD jako svého distribučního partnera a co DFD poskytuje asset managerům a poradcům.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je zpravodajským podcastem, který se zaměřuje na fintech řešení pro malé podniky a asset management. Hosté Brandon Arvanaghi a Devon Drew hovoří o svých společnostech Meow a DFD Partners a poskytují informace o tom, co tyto společnosti dělají, jak fungují a s kým spolupracují.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tento článek může být považován za propagační obsah pro oba hosty. Nejsou zde žádné protiargumenty nebo názory od jiných expertů v této oblasti. To může vést k jednostrannému zpravodajství a nepodloženým tvrzením.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Kromě toho, článek se nezabývá možnými riziky spojenými s používáním fintech řešení pro malé podniky a asset management. Tyto rizika by mohla být například bezpečnost dat nebo nedostatek regulace v této oblasti.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tento článek poskytuje užitečné informace o fintech řešeních pro malé podniky a asset management, ale mohl by být více vyvážený a zahrnovat i protiargumenty a možná rizika spojená s těmito řešeními.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používáním fintech řešení pro malé podniky a asset management
</w:t>
      </w:r>
    </w:p>
    <w:p>
      <w:pPr>
        <w:spacing w:after="0"/>
        <w:numPr>
          <w:ilvl w:val="0"/>
          <w:numId w:val="2"/>
        </w:numPr>
      </w:pPr>
      <w:r>
        <w:rPr/>
        <w:t xml:space="preserve">Regulace v oblasti fintech řešení pro malé podniky a asset management
</w:t>
      </w:r>
    </w:p>
    <w:p>
      <w:pPr>
        <w:spacing w:after="0"/>
        <w:numPr>
          <w:ilvl w:val="0"/>
          <w:numId w:val="2"/>
        </w:numPr>
      </w:pPr>
      <w:r>
        <w:rPr/>
        <w:t xml:space="preserve">Bezpečnost dat v fintech řešeních pro malé podniky a asset management
</w:t>
      </w:r>
    </w:p>
    <w:p>
      <w:pPr>
        <w:spacing w:after="0"/>
        <w:numPr>
          <w:ilvl w:val="0"/>
          <w:numId w:val="2"/>
        </w:numPr>
      </w:pPr>
      <w:r>
        <w:rPr/>
        <w:t xml:space="preserve">Alternativní fintech řešení pro malé podniky a asset management
</w:t>
      </w:r>
    </w:p>
    <w:p>
      <w:pPr>
        <w:spacing w:after="0"/>
        <w:numPr>
          <w:ilvl w:val="0"/>
          <w:numId w:val="2"/>
        </w:numPr>
      </w:pPr>
      <w:r>
        <w:rPr/>
        <w:t xml:space="preserve">Výhody a nevýhody používání fintech řešení pro malé podniky a asset management
</w:t>
      </w:r>
    </w:p>
    <w:p>
      <w:pPr>
        <w:numPr>
          <w:ilvl w:val="0"/>
          <w:numId w:val="2"/>
        </w:numPr>
      </w:pPr>
      <w:r>
        <w:rPr/>
        <w:t xml:space="preserve">Trendy v oblasti fintech řešení pro malé podniky a asset management.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https://www.fullpicture.app/item/eb3101c71c5c8a58d9dcffbd7f2183ef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565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wealthofcommonsense.com/2023/03/talk-your-book-startups-in-a-crisis/" TargetMode="External"/><Relationship Id="rId8" Type="http://schemas.openxmlformats.org/officeDocument/2006/relationships/hyperlink" Target="https://www.fullpicture.app/item/eb3101c71c5c8a58d9dcffbd7f2183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2023-12-22T06:07:55+01:00</dcterms:created>
  <dcterms:modified xsi:type="dcterms:W3CDTF">2023-12-22T06:07:55+01:00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