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Contrôle des armes à feu | Il reste du travail à faire pour définir les armes d’assaut, dit Trudeau</w:t>
      </w:r>
      <w:br/>
      <w:hyperlink r:id="rId7" w:history="1">
        <w:r>
          <w:rPr>
            <w:color w:val="2980b9"/>
            <w:u w:val="single"/>
          </w:rPr>
          <w:t xml:space="preserve">https://www.lapresse.ca/actualites/politique/2022-12-13/controle-des-armes-a-feu/il-reste-du-travail-a-faire-pour-definir-les-armes-d-assaut-dit-trudeau.php</w:t>
        </w:r>
      </w:hyperlink>
    </w:p>
    <w:p>
      <w:pPr>
        <w:pStyle w:val="Heading1"/>
      </w:pPr>
      <w:bookmarkStart w:id="2" w:name="_Toc2"/>
      <w:r>
        <w:t>Article summary:</w:t>
      </w:r>
      <w:bookmarkEnd w:id="2"/>
    </w:p>
    <w:p>
      <w:pPr>
        <w:jc w:val="both"/>
      </w:pPr>
      <w:r>
        <w:rPr/>
        <w:t xml:space="preserve">1. Prime Minister Justin Trudeau is attempting to find the line between firearms used for hunting and those that pose a risk to society.</w:t>
      </w:r>
    </w:p>
    <w:p>
      <w:pPr>
        <w:jc w:val="both"/>
      </w:pPr>
      <w:r>
        <w:rPr/>
        <w:t xml:space="preserve">2. The government is looking to tighten regulations on assault-style weapons, with a proposed definition including semi-automatic rifles and shotguns with removable magazines that can hold more than five cartridges.</w:t>
      </w:r>
    </w:p>
    <w:p>
      <w:pPr>
        <w:jc w:val="both"/>
      </w:pPr>
      <w:r>
        <w:rPr/>
        <w:t xml:space="preserve">3. There is confusion over what is included in the definition, as it only applies to certain variants of models deemed inappropriate for civilian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overview of Prime Minister Justin Trudeau's efforts to regulate firearms in Canada, particularly those deemed "assault-style" weapons. The article does a good job of summarizing the current debate surrounding this issue, noting both the support from gun control advocates and criticism from Conservative MPs and gun rights groups who argue that the proposed legislation targets commonly used hunting rifles and shotguns. </w:t>
      </w:r>
    </w:p>
    <w:p>
      <w:pPr>
        <w:jc w:val="both"/>
      </w:pPr>
      <w:r>
        <w:rPr/>
        <w:t xml:space="preserve">The article does not provide any evidence or sources for its claims, which could be seen as a potential bias or lack of trustworthiness. Additionally, there are no counterarguments presented in the article, nor any exploration of possible risks associated with tighter gun control regulations. Furthermore, while the article mentions that there is confusion over what exactly is included in the definition of "assault-style" weapons, it does not provide any further details or explore this point further. </w:t>
      </w:r>
    </w:p>
    <w:p>
      <w:pPr>
        <w:jc w:val="both"/>
      </w:pPr>
      <w:r>
        <w:rPr/>
        <w:t xml:space="preserve">In conclusion, while this article provides an overview of Prime Minister Justin Trudeau's efforts to regulate firearms in Canada, it lacks evidence and sources for its claims and fails to explore counterarguments or potential risks associated with tighter gun control regulations. As such, readers should take this information with a grain of salt and seek out additional sources before forming their own opinion on this issue.</w:t>
      </w:r>
    </w:p>
    <w:p>
      <w:pPr>
        <w:pStyle w:val="Heading1"/>
      </w:pPr>
      <w:bookmarkStart w:id="5" w:name="_Toc5"/>
      <w:r>
        <w:t>Topics for further research:</w:t>
      </w:r>
      <w:bookmarkEnd w:id="5"/>
    </w:p>
    <w:p>
      <w:pPr>
        <w:spacing w:after="0"/>
        <w:numPr>
          <w:ilvl w:val="0"/>
          <w:numId w:val="2"/>
        </w:numPr>
      </w:pPr>
      <w:r>
        <w:rPr/>
        <w:t xml:space="preserve">Gun control legislation in Canada</w:t>
      </w:r>
    </w:p>
    <w:p>
      <w:pPr>
        <w:spacing w:after="0"/>
        <w:numPr>
          <w:ilvl w:val="0"/>
          <w:numId w:val="2"/>
        </w:numPr>
      </w:pPr>
      <w:r>
        <w:rPr/>
        <w:t xml:space="preserve">Impact of gun control on crime rates</w:t>
      </w:r>
    </w:p>
    <w:p>
      <w:pPr>
        <w:spacing w:after="0"/>
        <w:numPr>
          <w:ilvl w:val="0"/>
          <w:numId w:val="2"/>
        </w:numPr>
      </w:pPr>
      <w:r>
        <w:rPr/>
        <w:t xml:space="preserve">Arguments for and against gun control</w:t>
      </w:r>
    </w:p>
    <w:p>
      <w:pPr>
        <w:spacing w:after="0"/>
        <w:numPr>
          <w:ilvl w:val="0"/>
          <w:numId w:val="2"/>
        </w:numPr>
      </w:pPr>
      <w:r>
        <w:rPr/>
        <w:t xml:space="preserve">Definition of assault-style weapons</w:t>
      </w:r>
    </w:p>
    <w:p>
      <w:pPr>
        <w:spacing w:after="0"/>
        <w:numPr>
          <w:ilvl w:val="0"/>
          <w:numId w:val="2"/>
        </w:numPr>
      </w:pPr>
      <w:r>
        <w:rPr/>
        <w:t xml:space="preserve">Risks of tighter gun control regulations</w:t>
      </w:r>
    </w:p>
    <w:p>
      <w:pPr>
        <w:numPr>
          <w:ilvl w:val="0"/>
          <w:numId w:val="2"/>
        </w:numPr>
      </w:pPr>
      <w:r>
        <w:rPr/>
        <w:t xml:space="preserve">Conservative MPs stance on gun control</w:t>
      </w:r>
    </w:p>
    <w:p>
      <w:pPr>
        <w:pStyle w:val="Heading1"/>
      </w:pPr>
      <w:bookmarkStart w:id="6" w:name="_Toc6"/>
      <w:r>
        <w:t>Report location:</w:t>
      </w:r>
      <w:bookmarkEnd w:id="6"/>
    </w:p>
    <w:p>
      <w:hyperlink r:id="rId8" w:history="1">
        <w:r>
          <w:rPr>
            <w:color w:val="2980b9"/>
            <w:u w:val="single"/>
          </w:rPr>
          <w:t xml:space="preserve">https://www.fullpicture.app/item/eaf13aaea7d617294119c0a16edf295d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28F6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presse.ca/actualites/politique/2022-12-13/controle-des-armes-a-feu/il-reste-du-travail-a-faire-pour-definir-les-armes-d-assaut-dit-trudeau.php" TargetMode="External"/><Relationship Id="rId8" Type="http://schemas.openxmlformats.org/officeDocument/2006/relationships/hyperlink" Target="https://www.fullpicture.app/item/eaf13aaea7d617294119c0a16edf29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2023-02-23T01:47:08+01:00</dcterms:created>
  <dcterms:modified xsi:type="dcterms:W3CDTF">2023-02-23T01:47:08+01:00</dcterms:modified>
</cp:coreProperties>
</file>

<file path=docProps/custom.xml><?xml version="1.0" encoding="utf-8"?>
<Properties xmlns="http://schemas.openxmlformats.org/officeDocument/2006/custom-properties" xmlns:vt="http://schemas.openxmlformats.org/officeDocument/2006/docPropsVTypes"/>
</file>