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Planning - studi</w:t>
      </w:r>
      <w:br/>
      <w:hyperlink r:id="rId7" w:history="1">
        <w:r>
          <w:rPr>
            <w:color w:val="2980b9"/>
            <w:u w:val="single"/>
          </w:rPr>
          <w:t xml:space="preserve">https://app.studi.fr/</w:t>
        </w:r>
      </w:hyperlink>
    </w:p>
    <w:p>
      <w:pPr>
        <w:pStyle w:val="Heading1"/>
      </w:pPr>
      <w:bookmarkStart w:id="2" w:name="_Toc2"/>
      <w:r>
        <w:t>Article summary:</w:t>
      </w:r>
      <w:bookmarkEnd w:id="2"/>
    </w:p>
    <w:p>
      <w:pPr>
        <w:jc w:val="both"/>
      </w:pPr>
      <w:r>
        <w:rPr/>
        <w:t xml:space="preserve">1. Formation de Développeur Front-End à partir de mars 2023</w:t>
      </w:r>
    </w:p>
    <w:p>
      <w:pPr>
        <w:jc w:val="both"/>
      </w:pPr>
      <w:r>
        <w:rPr/>
        <w:t xml:space="preserve">2. Préparation aux examens avec des TP et des CCP</w:t>
      </w:r>
    </w:p>
    <w:p>
      <w:pPr>
        <w:jc w:val="both"/>
      </w:pPr>
      <w:r>
        <w:rPr/>
        <w:t xml:space="preserve">3. Apprentissage de 25 thèmes pour créer un site web avec HTML, CSS et Bootstrap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 planning de formation pour un développeur front-end, avec des dates et des thèmes spécifiques. Cependant, il y a plusieurs biais potentiels dans cet article.</w:t>
      </w:r>
    </w:p>
    <w:p>
      <w:pPr>
        <w:jc w:val="both"/>
      </w:pPr>
      <w:r>
        <w:rPr/>
        <w:t xml:space="preserve"/>
      </w:r>
    </w:p>
    <w:p>
      <w:pPr>
        <w:jc w:val="both"/>
      </w:pPr>
      <w:r>
        <w:rPr/>
        <w:t xml:space="preserve">Tout d'abord, l'article ne fournit pas suffisamment d'informations sur les objectifs de chaque thème de formation. Par exemple, il est mentionné que le premier thème est "Réussir mon TP Développeur web et web mobile", mais il n'y a pas de détails sur ce que cela implique ou ce que les apprenants peuvent attendre d'un tel TP. De même, les autres thèmes sont simplement énumérés sans explication.</w:t>
      </w:r>
    </w:p>
    <w:p>
      <w:pPr>
        <w:jc w:val="both"/>
      </w:pPr>
      <w:r>
        <w:rPr/>
        <w:t xml:space="preserve"/>
      </w:r>
    </w:p>
    <w:p>
      <w:pPr>
        <w:jc w:val="both"/>
      </w:pPr>
      <w:r>
        <w:rPr/>
        <w:t xml:space="preserve">De plus, l'article semble être très promotionnel en faveur de la formation proposée. Il n'y a aucune mention des alternatives possibles ou des avantages et inconvénients de cette formation par rapport à d'autres options disponibles sur le marché.</w:t>
      </w:r>
    </w:p>
    <w:p>
      <w:pPr>
        <w:jc w:val="both"/>
      </w:pPr>
      <w:r>
        <w:rPr/>
        <w:t xml:space="preserve"/>
      </w:r>
    </w:p>
    <w:p>
      <w:pPr>
        <w:jc w:val="both"/>
      </w:pPr>
      <w:r>
        <w:rPr/>
        <w:t xml:space="preserve">Enfin, l'article ne présente qu'un seul côté du sujet - celui de la formation proposée - sans explorer les contre-arguments ou les risques potentiels associés à cette approche. Cela peut donner une impression biaisée aux lecteurs qui cherchent à se renseigner sur la meilleure façon de se former en tant que développeur front-end.</w:t>
      </w:r>
    </w:p>
    <w:p>
      <w:pPr>
        <w:jc w:val="both"/>
      </w:pPr>
      <w:r>
        <w:rPr/>
        <w:t xml:space="preserve"/>
      </w:r>
    </w:p>
    <w:p>
      <w:pPr>
        <w:jc w:val="both"/>
      </w:pPr>
      <w:r>
        <w:rPr/>
        <w:t xml:space="preserve">En conclusion, bien que l'article fournisse un planning détaillé pour une formation en développement front-end, il manque d'informations claires sur les objectifs et les avantages réels de chaque thème. De plus, sa partialité en faveur de la formation proposée et son manque d'exploration des contre-arguments peuvent donner une impression trompeuse aux lecteurs qui cherchent à prendre une décision éclairée sur leur parcours professionnel.</w:t>
      </w:r>
    </w:p>
    <w:p>
      <w:pPr>
        <w:pStyle w:val="Heading1"/>
      </w:pPr>
      <w:bookmarkStart w:id="5" w:name="_Toc5"/>
      <w:r>
        <w:t>Topics for further research:</w:t>
      </w:r>
      <w:bookmarkEnd w:id="5"/>
    </w:p>
    <w:p>
      <w:pPr>
        <w:spacing w:after="0"/>
        <w:numPr>
          <w:ilvl w:val="0"/>
          <w:numId w:val="2"/>
        </w:numPr>
      </w:pPr>
      <w:r>
        <w:rPr/>
        <w:t xml:space="preserve">Quels sont les objectifs spécifiques du TP Développeur web et web mobile mentionné dans l'article sur la formation en développement front-end ?
</w:t>
      </w:r>
    </w:p>
    <w:p>
      <w:pPr>
        <w:spacing w:after="0"/>
        <w:numPr>
          <w:ilvl w:val="0"/>
          <w:numId w:val="2"/>
        </w:numPr>
      </w:pPr>
      <w:r>
        <w:rPr/>
        <w:t xml:space="preserve">Quels sont les avantages et inconvénients de la formation proposée par rapport à d'autres options de formation en développement front-end ?
</w:t>
      </w:r>
    </w:p>
    <w:p>
      <w:pPr>
        <w:spacing w:after="0"/>
        <w:numPr>
          <w:ilvl w:val="0"/>
          <w:numId w:val="2"/>
        </w:numPr>
      </w:pPr>
      <w:r>
        <w:rPr/>
        <w:t xml:space="preserve">Quels sont les thèmes de formation les plus importants pour devenir un développeur front-end compétent ?
</w:t>
      </w:r>
    </w:p>
    <w:p>
      <w:pPr>
        <w:spacing w:after="0"/>
        <w:numPr>
          <w:ilvl w:val="0"/>
          <w:numId w:val="2"/>
        </w:numPr>
      </w:pPr>
      <w:r>
        <w:rPr/>
        <w:t xml:space="preserve">Quels sont les risques potentiels associés à la formation en développement front-end proposée dans l'article ?
</w:t>
      </w:r>
    </w:p>
    <w:p>
      <w:pPr>
        <w:spacing w:after="0"/>
        <w:numPr>
          <w:ilvl w:val="0"/>
          <w:numId w:val="2"/>
        </w:numPr>
      </w:pPr>
      <w:r>
        <w:rPr/>
        <w:t xml:space="preserve">Quels sont les témoignages d'anciens apprenants de la formation en développement front-end proposée dans l'article ?
</w:t>
      </w:r>
    </w:p>
    <w:p>
      <w:pPr>
        <w:numPr>
          <w:ilvl w:val="0"/>
          <w:numId w:val="2"/>
        </w:numPr>
      </w:pPr>
      <w:r>
        <w:rPr/>
        <w:t xml:space="preserve">Quels sont les coûts associés à la formation en développement front-end proposée dans l'article par rapport à d'autres options de formation similaires ?</w:t>
      </w:r>
    </w:p>
    <w:p>
      <w:pPr>
        <w:pStyle w:val="Heading1"/>
      </w:pPr>
      <w:bookmarkStart w:id="6" w:name="_Toc6"/>
      <w:r>
        <w:t>Report location:</w:t>
      </w:r>
      <w:bookmarkEnd w:id="6"/>
    </w:p>
    <w:p>
      <w:hyperlink r:id="rId8" w:history="1">
        <w:r>
          <w:rPr>
            <w:color w:val="2980b9"/>
            <w:u w:val="single"/>
          </w:rPr>
          <w:t xml:space="preserve">https://www.fullpicture.app/item/eae595bee956226e7102cf47c360e4cd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12F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studi.fr/" TargetMode="External"/><Relationship Id="rId8" Type="http://schemas.openxmlformats.org/officeDocument/2006/relationships/hyperlink" Target="https://www.fullpicture.app/item/eae595bee956226e7102cf47c360e4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2024-01-27T11:42:13+01:00</dcterms:created>
  <dcterms:modified xsi:type="dcterms:W3CDTF">2024-01-27T11:42:13+01:00</dcterms:modified>
</cp:coreProperties>
</file>

<file path=docProps/custom.xml><?xml version="1.0" encoding="utf-8"?>
<Properties xmlns="http://schemas.openxmlformats.org/officeDocument/2006/custom-properties" xmlns:vt="http://schemas.openxmlformats.org/officeDocument/2006/docPropsVTypes"/>
</file>