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ABORTION LAW OF PAKISTAN: REFORM NEEDED? – University College Lahore Human Rights Review</w:t>
      </w:r>
      <w:br/>
      <w:hyperlink r:id="rId7" w:history="1">
        <w:r>
          <w:rPr>
            <w:color w:val="2980b9"/>
            <w:u w:val="single"/>
          </w:rPr>
          <w:t xml:space="preserve">https://humanrightsreviewpakistan.wordpress.com/volume-ii/abortion-law-of-pakistan-reform-needed/</w:t>
        </w:r>
      </w:hyperlink>
    </w:p>
    <w:p>
      <w:pPr>
        <w:pStyle w:val="Heading1"/>
      </w:pPr>
      <w:bookmarkStart w:id="2" w:name="_Toc2"/>
      <w:r>
        <w:t>Article summary:</w:t>
      </w:r>
      <w:bookmarkEnd w:id="2"/>
    </w:p>
    <w:p>
      <w:pPr>
        <w:jc w:val="both"/>
      </w:pPr>
      <w:r>
        <w:rPr/>
        <w:t xml:space="preserve">1. The abortion law in Pakistan is restrictive, vague, and anti-choice, leading to unsafe abortions and complications for women.</w:t>
      </w:r>
    </w:p>
    <w:p>
      <w:pPr>
        <w:jc w:val="both"/>
      </w:pPr>
      <w:r>
        <w:rPr/>
        <w:t xml:space="preserve">2. The Islamic law on abortion allows for exceptions in cases of endangerment to the mother's health, fetal abnormalities, and pregnancies resulting from circumstances beyond a woman's control.</w:t>
      </w:r>
    </w:p>
    <w:p>
      <w:pPr>
        <w:jc w:val="both"/>
      </w:pPr>
      <w:r>
        <w:rPr/>
        <w:t xml:space="preserve">3. Reform is needed in Pakistan to align with more liberal interpretations within Hanafi law and address the human rights concerns surrounding abortion access for women.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"ABORTION LAW OF PAKISTAN: REFORM NEEDED?" provides a comprehensive overview of the current abortion laws in Pakistan, highlighting the restrictions and challenges faced by women seeking abortion services. The author discusses the historical development of abortion laws in Pakistan, the religious and cultural influences on these laws, and the impact of restrictive legislation on women's health and rights.</w:t>
      </w:r>
    </w:p>
    <w:p>
      <w:pPr>
        <w:jc w:val="both"/>
      </w:pPr>
      <w:r>
        <w:rPr/>
        <w:t xml:space="preserve"/>
      </w:r>
    </w:p>
    <w:p>
      <w:pPr>
        <w:jc w:val="both"/>
      </w:pPr>
      <w:r>
        <w:rPr/>
        <w:t xml:space="preserve">One potential bias in the article is the author's focus on advocating for reform of Pakistan's abortion laws without providing a balanced perspective on the opposing views or concerns. While it is important to address the limitations and challenges of existing laws, it is also crucial to consider alternative viewpoints and potential consequences of liberalizing abortion regulations. The article could benefit from exploring counterarguments or addressing potential risks associated with expanding access to abortion services.</w:t>
      </w:r>
    </w:p>
    <w:p>
      <w:pPr>
        <w:jc w:val="both"/>
      </w:pPr>
      <w:r>
        <w:rPr/>
        <w:t xml:space="preserve"/>
      </w:r>
    </w:p>
    <w:p>
      <w:pPr>
        <w:jc w:val="both"/>
      </w:pPr>
      <w:r>
        <w:rPr/>
        <w:t xml:space="preserve">Additionally, some claims made in the article lack sufficient evidence or sources to support them. For example, when discussing the prevalence of unsafe abortions in Pakistan and their impact on maternal health, more data or research studies could be cited to strengthen these arguments. Providing concrete evidence for statements made would enhance the credibility and reliability of the information presented.</w:t>
      </w:r>
    </w:p>
    <w:p>
      <w:pPr>
        <w:jc w:val="both"/>
      </w:pPr>
      <w:r>
        <w:rPr/>
        <w:t xml:space="preserve"/>
      </w:r>
    </w:p>
    <w:p>
      <w:pPr>
        <w:jc w:val="both"/>
      </w:pPr>
      <w:r>
        <w:rPr/>
        <w:t xml:space="preserve">Furthermore, there are certain points of consideration that seem to be missing from the article. For instance, while discussing Islamic perspectives on abortion, more emphasis could be placed on how different interpretations within Islamic law may influence attitudes towards abortion in Pakistan. Exploring diverse religious viewpoints and their implications for policy-making would provide a more nuanced understanding of the complexities surrounding this issue.</w:t>
      </w:r>
    </w:p>
    <w:p>
      <w:pPr>
        <w:jc w:val="both"/>
      </w:pPr>
      <w:r>
        <w:rPr/>
        <w:t xml:space="preserve"/>
      </w:r>
    </w:p>
    <w:p>
      <w:pPr>
        <w:jc w:val="both"/>
      </w:pPr>
      <w:r>
        <w:rPr/>
        <w:t xml:space="preserve">Moreover, there is a lack of exploration of potential solutions or strategies for improving access to safe and legal abortion services in Pakistan. While highlighting the shortcomings of current laws is essential, offering recommendations or discussing best practices from other countries could enrich the discussion and provide practical insights for policymakers.</w:t>
      </w:r>
    </w:p>
    <w:p>
      <w:pPr>
        <w:jc w:val="both"/>
      </w:pPr>
      <w:r>
        <w:rPr/>
        <w:t xml:space="preserve"/>
      </w:r>
    </w:p>
    <w:p>
      <w:pPr>
        <w:jc w:val="both"/>
      </w:pPr>
      <w:r>
        <w:rPr/>
        <w:t xml:space="preserve">Overall, while the article effectively raises awareness about the need for reforming Pakistan's abortion laws, it could benefit from addressing biases, providing more evidence-based arguments, exploring diverse perspectives, considering missing points of consideration, and offering constructive solutions for advancing women's reproductive rights in Pakistan.</w:t>
      </w:r>
    </w:p>
    <w:p>
      <w:pPr>
        <w:pStyle w:val="Heading1"/>
      </w:pPr>
      <w:bookmarkStart w:id="5" w:name="_Toc5"/>
      <w:r>
        <w:t>Topics for further research:</w:t>
      </w:r>
      <w:bookmarkEnd w:id="5"/>
    </w:p>
    <w:p>
      <w:pPr>
        <w:spacing w:after="0"/>
        <w:numPr>
          <w:ilvl w:val="0"/>
          <w:numId w:val="2"/>
        </w:numPr>
      </w:pPr>
      <w:r>
        <w:rPr/>
        <w:t xml:space="preserve">Islamic perspectives on abortion in Pakistan
</w:t>
      </w:r>
    </w:p>
    <w:p>
      <w:pPr>
        <w:spacing w:after="0"/>
        <w:numPr>
          <w:ilvl w:val="0"/>
          <w:numId w:val="2"/>
        </w:numPr>
      </w:pPr>
      <w:r>
        <w:rPr/>
        <w:t xml:space="preserve">Risks and consequences of liberalizing abortion laws
</w:t>
      </w:r>
    </w:p>
    <w:p>
      <w:pPr>
        <w:spacing w:after="0"/>
        <w:numPr>
          <w:ilvl w:val="0"/>
          <w:numId w:val="2"/>
        </w:numPr>
      </w:pPr>
      <w:r>
        <w:rPr/>
        <w:t xml:space="preserve">International best practices for abortion legislation
</w:t>
      </w:r>
    </w:p>
    <w:p>
      <w:pPr>
        <w:spacing w:after="0"/>
        <w:numPr>
          <w:ilvl w:val="0"/>
          <w:numId w:val="2"/>
        </w:numPr>
      </w:pPr>
      <w:r>
        <w:rPr/>
        <w:t xml:space="preserve">Maternal health outcomes of unsafe abortions in Pakistan
</w:t>
      </w:r>
    </w:p>
    <w:p>
      <w:pPr>
        <w:spacing w:after="0"/>
        <w:numPr>
          <w:ilvl w:val="0"/>
          <w:numId w:val="2"/>
        </w:numPr>
      </w:pPr>
      <w:r>
        <w:rPr/>
        <w:t xml:space="preserve">Religious diversity and attitudes towards abortion in Pakistan
</w:t>
      </w:r>
    </w:p>
    <w:p>
      <w:pPr>
        <w:numPr>
          <w:ilvl w:val="0"/>
          <w:numId w:val="2"/>
        </w:numPr>
      </w:pPr>
      <w:r>
        <w:rPr/>
        <w:t xml:space="preserve">Strategies for improving access to safe abortion services in developing countries</w:t>
      </w:r>
    </w:p>
    <w:p>
      <w:pPr>
        <w:pStyle w:val="Heading1"/>
      </w:pPr>
      <w:bookmarkStart w:id="6" w:name="_Toc6"/>
      <w:r>
        <w:t>Report location:</w:t>
      </w:r>
      <w:bookmarkEnd w:id="6"/>
    </w:p>
    <w:p>
      <w:hyperlink r:id="rId8" w:history="1">
        <w:r>
          <w:rPr>
            <w:color w:val="2980b9"/>
            <w:u w:val="single"/>
          </w:rPr>
          <w:t xml:space="preserve">https://www.fullpicture.app/item/eadd855c690c4a868fcf660cfea1813e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433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manrightsreviewpakistan.wordpress.com/volume-ii/abortion-law-of-pakistan-reform-needed/" TargetMode="External"/><Relationship Id="rId8" Type="http://schemas.openxmlformats.org/officeDocument/2006/relationships/hyperlink" Target="https://www.fullpicture.app/item/eadd855c690c4a868fcf660cfea181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2024-06-07T14:56:33+02:00</dcterms:created>
  <dcterms:modified xsi:type="dcterms:W3CDTF">2024-06-07T14:56:33+02:00</dcterms:modified>
</cp:coreProperties>
</file>

<file path=docProps/custom.xml><?xml version="1.0" encoding="utf-8"?>
<Properties xmlns="http://schemas.openxmlformats.org/officeDocument/2006/custom-properties" xmlns:vt="http://schemas.openxmlformats.org/officeDocument/2006/docPropsVTypes"/>
</file>