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基于老幼复合共享的社区公共设施设计研究 - 中国知网</w:t></w:r><w:br/><w:hyperlink r:id="rId7" w:history="1"><w:r><w:rPr><w:color w:val="2980b9"/><w:u w:val="single"/></w:rPr><w:t xml:space="preserve">https://kns-cnki-net-443.webvpn.gxnu.edu.cn/kcms2/article/abstract?v=3uoqIhG8C44YLTlOAiTRKibYlV5Vjs7ioT0BO4yQ4m_mOgeS2ml3UMWxrWt4r33yLwyMO-2694xpwPBrt-Mc7j0MUeRceLap&uniplatform=NZKPT</w:t></w:r></w:hyperlink></w:p><w:p><w:pPr><w:pStyle w:val="Heading1"/></w:pPr><w:bookmarkStart w:id="2" w:name="_Toc2"/><w:r><w:t>Article summary:</w:t></w:r><w:bookmarkEnd w:id="2"/></w:p><w:p><w:pPr><w:jc w:val="both"/></w:pPr><w:r><w:rPr/><w:t xml:space="preserve">1. 社区公共设施设计需要考虑老幼复合共享的需求。文章指出，社区公共设施的设计应该充分考虑到老年人和儿童的特殊需求，以实现老幼复合共享的目标。这意味着在设计过程中要考虑到老年人和儿童的身体特点、行动能力和安全需求，并提供适当的设施和服务。</w:t></w:r></w:p><w:p><w:pPr><w:jc w:val="both"/></w:pPr><w:r><w:rPr/><w:t xml:space="preserve"></w:t></w:r></w:p><w:p><w:pPr><w:jc w:val="both"/></w:pPr><w:r><w:rPr/><w:t xml:space="preserve">2. 老幼复合共享可以促进社区居民之间的互动和交流。文章强调，通过提供适合老年人和儿童使用的公共设施，可以促进不同年龄群体之间的互动和交流。例如，在社区中设置公园、健身器材、游乐场等设施，可以吸引老年人和儿童一起参与活动，增加彼此之间的接触机会。</w:t></w:r></w:p><w:p><w:pPr><w:jc w:val="both"/></w:pPr><w:r><w:rPr/><w:t xml:space="preserve"></w:t></w:r></w:p><w:p><w:pPr><w:jc w:val="both"/></w:pPr><w:r><w:rPr/><w:t xml:space="preserve">3. 社区公共设施设计需要综合考虑多个因素。文章指出，在进行社区公共设施设计时，需要综合考虑多个因素，包括空间规划、功能布局、安全性、可持续性等。同时还需要考虑到不同群体的需求差异，并根据实际情况进行灵活调整和改进。只有综合考虑这些因素，才能实现老幼复合共享的目标，并提供一个适宜、安全、舒适的社区环境。</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https://www.fullpicture.app/item/eac8a7e6ed678cd524a3b60210443c30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38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gxnu.edu.cn/kcms2/article/abstract?v=3uoqIhG8C44YLTlOAiTRKibYlV5Vjs7ioT0BO4yQ4m_mOgeS2ml3UMWxrWt4r33yLwyMO-2694xpwPBrt-Mc7j0MUeRceLap&amp;uniplatform=NZKPT" TargetMode="External"/><Relationship Id="rId8" Type="http://schemas.openxmlformats.org/officeDocument/2006/relationships/hyperlink" Target="https://www.fullpicture.app/item/eac8a7e6ed678cd524a3b60210443c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2024-01-02T17:06:55+01:00</dcterms:created>
  <dcterms:modified xsi:type="dcterms:W3CDTF">2024-01-02T17:06:55+01:00</dcterms:modified>
</cp:coreProperties>
</file>

<file path=docProps/custom.xml><?xml version="1.0" encoding="utf-8"?>
<Properties xmlns="http://schemas.openxmlformats.org/officeDocument/2006/custom-properties" xmlns:vt="http://schemas.openxmlformats.org/officeDocument/2006/docPropsVTypes"/>
</file>