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《数字图像处理》实验指导书 - 百度文库</w:t>
      </w:r>
      <w:br/>
      <w:hyperlink r:id="rId7" w:history="1">
        <w:r>
          <w:rPr>
            <w:color w:val="2980b9"/>
            <w:u w:val="single"/>
          </w:rPr>
          <w:t xml:space="preserve">https://wenku.baidu.com/view/951a9e5132d4b14e852458fb770bf78a64293a44.html?_wkts_=1680793136920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数据库中有多个数字图像处理实验指导书，包括源程序和完整答案。</w:t>
      </w:r>
    </w:p>
    <w:p>
      <w:pPr>
        <w:jc w:val="both"/>
      </w:pPr>
      <w:r>
        <w:rPr/>
        <w:t xml:space="preserve">2. 该指导书讨论了深度学习在工程应用中的使用，并介绍了如何准备数据和深度神经网络以获得准确的模型。</w:t>
      </w:r>
    </w:p>
    <w:p>
      <w:pPr>
        <w:jc w:val="both"/>
      </w:pPr>
      <w:r>
        <w:rPr/>
        <w:t xml:space="preserve">3. 文章最后推荐了一本名为《Matlab图像处理实践指南：从数据到部署》的书籍。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该文章是一份实验指导书的列表，没有明显的偏见、片面报道、无根据的主张、缺失的考虑点、所提出主张的缺失证据、未探索的反驳、宣传内容，偏袒，是否注意到可能的风险，没有平等地呈现双方等问题。因此，我们无法对其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Safety precautions for the experiment
</w:t>
      </w:r>
    </w:p>
    <w:p>
      <w:pPr>
        <w:spacing w:after="0"/>
        <w:numPr>
          <w:ilvl w:val="0"/>
          <w:numId w:val="2"/>
        </w:numPr>
      </w:pPr>
      <w:r>
        <w:rPr/>
        <w:t xml:space="preserve">Ethical considerations in conducting the experiment
</w:t>
      </w:r>
    </w:p>
    <w:p>
      <w:pPr>
        <w:spacing w:after="0"/>
        <w:numPr>
          <w:ilvl w:val="0"/>
          <w:numId w:val="2"/>
        </w:numPr>
      </w:pPr>
      <w:r>
        <w:rPr/>
        <w:t xml:space="preserve">Alternative methods for achieving the same results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experiment and potential sources of error
</w:t>
      </w:r>
    </w:p>
    <w:p>
      <w:pPr>
        <w:spacing w:after="0"/>
        <w:numPr>
          <w:ilvl w:val="0"/>
          <w:numId w:val="2"/>
        </w:numPr>
      </w:pPr>
      <w:r>
        <w:rPr/>
        <w:t xml:space="preserve">Implications of the experiment for real-world applications
</w:t>
      </w:r>
    </w:p>
    <w:p>
      <w:pPr>
        <w:numPr>
          <w:ilvl w:val="0"/>
          <w:numId w:val="2"/>
        </w:numPr>
      </w:pPr>
      <w:r>
        <w:rPr/>
        <w:t xml:space="preserve">Future research directions based on the experiment's findings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https://www.fullpicture.app/item/eac62b79f20b8bcabdcda6112270e767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9CF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nku.baidu.com/view/951a9e5132d4b14e852458fb770bf78a64293a44.html?_wkts_=1680793136920" TargetMode="External"/><Relationship Id="rId8" Type="http://schemas.openxmlformats.org/officeDocument/2006/relationships/hyperlink" Target="https://www.fullpicture.app/item/eac62b79f20b8bcabdcda6112270e76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2023-04-06T17:05:58+02:00</dcterms:created>
  <dcterms:modified xsi:type="dcterms:W3CDTF">2023-04-06T17:05:58+02:00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