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Theoretical Approach to Coupling the Epithelial-Mesenchymal Transition (EMT) to Extracellular Matrix (ECM) Stiffness via LOXL2 - PubMed</w:t>
      </w:r>
      <w:br/>
      <w:hyperlink r:id="rId7" w:history="1">
        <w:r>
          <w:rPr>
            <w:color w:val="2980b9"/>
            <w:u w:val="single"/>
          </w:rPr>
          <w:t xml:space="preserve">https://pubmed.ncbi.nlm.nih.gov/33807227/</w:t>
        </w:r>
      </w:hyperlink>
    </w:p>
    <w:p>
      <w:pPr>
        <w:pStyle w:val="Heading1"/>
      </w:pPr>
      <w:bookmarkStart w:id="2" w:name="_Toc2"/>
      <w:r>
        <w:t>Article summary:</w:t>
      </w:r>
      <w:bookmarkEnd w:id="2"/>
    </w:p>
    <w:p>
      <w:pPr>
        <w:jc w:val="both"/>
      </w:pPr>
      <w:r>
        <w:rPr/>
        <w:t xml:space="preserve">1. EMT can be influenced by biomechanical features of the microenvironment, such as extracellular matrix (ECM) stiffness.</w:t>
      </w:r>
    </w:p>
    <w:p>
      <w:pPr>
        <w:jc w:val="both"/>
      </w:pPr>
      <w:r>
        <w:rPr/>
        <w:t xml:space="preserve">2. A positive feedback loop between ECM stiffness and the EMT transcription factor ZEB1 exists via LOXL2, which increases cross-linking of collagen fibers in the ECM.</w:t>
      </w:r>
    </w:p>
    <w:p>
      <w:pPr>
        <w:jc w:val="both"/>
      </w:pPr>
      <w:r>
        <w:rPr/>
        <w:t xml:space="preserve">3. This positive feedback loop can effectively lock cells in a mesenchymal state and has implications for migrating cells attempting to escape the primary tumor.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作为一篇理论研究文章，本文并没有涉及到具体的实验数据，因此不存在片面报道或缺失考虑点的问题。然而，需要注意的是，本文提出的假设和模型仍需进一步验证和证实。</w:t>
      </w:r>
    </w:p>
    <w:p>
      <w:pPr>
        <w:jc w:val="both"/>
      </w:pPr>
      <w:r>
        <w:rPr/>
        <w:t xml:space="preserve"/>
      </w:r>
    </w:p>
    <w:p>
      <w:pPr>
        <w:jc w:val="both"/>
      </w:pPr>
      <w:r>
        <w:rPr/>
        <w:t xml:space="preserve">在文章中提到了微环境对于肿瘤细胞表型转化的影响，这是一个被广泛研究的领域。然而，本文并未探讨其他可能影响表型转化的因素，如细胞-细胞相互作用、细胞-基质相互作用等。因此，在评估肿瘤发展过程中微环境对表型转化的影响时，需要考虑多种因素。</w:t>
      </w:r>
    </w:p>
    <w:p>
      <w:pPr>
        <w:jc w:val="both"/>
      </w:pPr>
      <w:r>
        <w:rPr/>
        <w:t xml:space="preserve"/>
      </w:r>
    </w:p>
    <w:p>
      <w:pPr>
        <w:jc w:val="both"/>
      </w:pPr>
      <w:r>
        <w:rPr/>
        <w:t xml:space="preserve">此外，在文章中提到了LOXL2与ECM交联以及ZEB1水平之间存在正反馈回路。然而，该回路是否真正存在以及其在不同类型癌症中是否普遍存在仍需进一步验证。</w:t>
      </w:r>
    </w:p>
    <w:p>
      <w:pPr>
        <w:jc w:val="both"/>
      </w:pPr>
      <w:r>
        <w:rPr/>
        <w:t xml:space="preserve"/>
      </w:r>
    </w:p>
    <w:p>
      <w:pPr>
        <w:jc w:val="both"/>
      </w:pPr>
      <w:r>
        <w:rPr/>
        <w:t xml:space="preserve">最后需要指出的是，在文章中并未涉及任何宣传内容或偏袒现象。</w:t>
      </w:r>
    </w:p>
    <w:p>
      <w:pPr>
        <w:pStyle w:val="Heading1"/>
      </w:pPr>
      <w:bookmarkStart w:id="5" w:name="_Toc5"/>
      <w:r>
        <w:t>Topics for further research:</w:t>
      </w:r>
      <w:bookmarkEnd w:id="5"/>
    </w:p>
    <w:p>
      <w:pPr>
        <w:spacing w:after="0"/>
        <w:numPr>
          <w:ilvl w:val="0"/>
          <w:numId w:val="2"/>
        </w:numPr>
      </w:pPr>
      <w:r>
        <w:rPr/>
        <w:t xml:space="preserve">Other factors affecting phenotype transformation in cancer cells
</w:t>
      </w:r>
    </w:p>
    <w:p>
      <w:pPr>
        <w:spacing w:after="0"/>
        <w:numPr>
          <w:ilvl w:val="0"/>
          <w:numId w:val="2"/>
        </w:numPr>
      </w:pPr>
      <w:r>
        <w:rPr/>
        <w:t xml:space="preserve">Cell-cell interactions and cell-matrix interactions
</w:t>
      </w:r>
    </w:p>
    <w:p>
      <w:pPr>
        <w:spacing w:after="0"/>
        <w:numPr>
          <w:ilvl w:val="0"/>
          <w:numId w:val="2"/>
        </w:numPr>
      </w:pPr>
      <w:r>
        <w:rPr/>
        <w:t xml:space="preserve">Verification of the positive feedback loop between LOXL2 and ECM crosslinking and ZEB1 levels
</w:t>
      </w:r>
    </w:p>
    <w:p>
      <w:pPr>
        <w:spacing w:after="0"/>
        <w:numPr>
          <w:ilvl w:val="0"/>
          <w:numId w:val="2"/>
        </w:numPr>
      </w:pPr>
      <w:r>
        <w:rPr/>
        <w:t xml:space="preserve">The existence and universality of the feedback loop in different types of cancer
</w:t>
      </w:r>
    </w:p>
    <w:p>
      <w:pPr>
        <w:spacing w:after="0"/>
        <w:numPr>
          <w:ilvl w:val="0"/>
          <w:numId w:val="2"/>
        </w:numPr>
      </w:pPr>
      <w:r>
        <w:rPr/>
        <w:t xml:space="preserve">Limitations of the study and the need for further research
</w:t>
      </w:r>
    </w:p>
    <w:p>
      <w:pPr>
        <w:numPr>
          <w:ilvl w:val="0"/>
          <w:numId w:val="2"/>
        </w:numPr>
      </w:pPr>
      <w:r>
        <w:rPr/>
        <w:t xml:space="preserve">Lack of promotional or biased content in the article</w:t>
      </w:r>
    </w:p>
    <w:p>
      <w:pPr>
        <w:pStyle w:val="Heading1"/>
      </w:pPr>
      <w:bookmarkStart w:id="6" w:name="_Toc6"/>
      <w:r>
        <w:t>Report location:</w:t>
      </w:r>
      <w:bookmarkEnd w:id="6"/>
    </w:p>
    <w:p>
      <w:hyperlink r:id="rId8" w:history="1">
        <w:r>
          <w:rPr>
            <w:color w:val="2980b9"/>
            <w:u w:val="single"/>
          </w:rPr>
          <w:t xml:space="preserve">https://www.fullpicture.app/item/ea9c8f2397c0b85b6670794be8e256f4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F76E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807227/" TargetMode="External"/><Relationship Id="rId8" Type="http://schemas.openxmlformats.org/officeDocument/2006/relationships/hyperlink" Target="https://www.fullpicture.app/item/ea9c8f2397c0b85b6670794be8e256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2023-04-16T14:37:39+02:00</dcterms:created>
  <dcterms:modified xsi:type="dcterms:W3CDTF">2023-04-16T14:37:39+02:00</dcterms:modified>
</cp:coreProperties>
</file>

<file path=docProps/custom.xml><?xml version="1.0" encoding="utf-8"?>
<Properties xmlns="http://schemas.openxmlformats.org/officeDocument/2006/custom-properties" xmlns:vt="http://schemas.openxmlformats.org/officeDocument/2006/docPropsVTypes"/>
</file>