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负载蓝莓花青素的壳聚糖基智能指示膜监测花蛤新鲜度的研究 - 中国知网</w:t></w:r><w:br/><w:hyperlink r:id="rId7" w:history="1"><w:r><w:rPr><w:color w:val="2980b9"/><w:u w:val="single"/></w:rPr><w:t xml:space="preserve">https://kns.cnki.net/kcms2/article/abstract?v=3uoqIhG8C44YLTlOAiTRKu87-SJxoEJu6LL9TJzd50kakW4pAnEhIEn_lcJzOhWvlwq7pw3rYv0q9BBxX0U7MVrxikBZgubn&uniplatform=NZKPT</w:t></w:r></w:hyperlink></w:p><w:p><w:pPr><w:pStyle w:val="Heading1"/></w:pPr><w:bookmarkStart w:id="2" w:name="_Toc2"/><w:r><w:t>Article summary:</w:t></w:r><w:bookmarkEnd w:id="2"/></w:p><w:p><w:pPr><w:jc w:val="both"/></w:pPr><w:r><w:rPr/><w:t xml:space="preserve">1. 本研究开发了一种负载蓝莓花青素的壳聚糖基智能指示膜，用于监测花蛤的新鲜度。</w:t></w:r></w:p><w:p><w:pPr><w:jc w:val="both"/></w:pPr><w:r><w:rPr/><w:t xml:space="preserve">2. 这种智能指示膜可以通过颜色变化来反映花蛤的新鲜程度，从而提供给消费者一个直观的判断依据。</w:t></w:r></w:p><w:p><w:pPr><w:jc w:val="both"/></w:pPr><w:r><w:rPr/><w:t xml:space="preserve">3. 实验结果表明，这种智能指示膜在不同温度和湿度条件下都具有较好的稳定性和可靠性，可以有效地监测花蛤的新鲜度。</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对于上述文章的详细批判性分析，以下是一些可能的见解和问题：</w:t></w:r></w:p><w:p><w:pPr><w:jc w:val="both"/></w:pPr><w:r><w:rPr/><w:t xml:space="preserve"></w:t></w:r></w:p><w:p><w:pPr><w:jc w:val="both"/></w:pPr><w:r><w:rPr/><w:t xml:space="preserve">1. 潜在偏见及其来源：文章没有提供作者的背景信息或研究机构的来源，这可能导致读者对作者的潜在偏见产生怀疑。此外，如果该研究由某个蓝莓花青素产品的制造商资助，那么作者可能存在利益冲突。</w:t></w:r></w:p><w:p><w:pPr><w:jc w:val="both"/></w:pPr><w:r><w:rPr/><w:t xml:space="preserve"></w:t></w:r></w:p><w:p><w:pPr><w:jc w:val="both"/></w:pPr><w:r><w:rPr/><w:t xml:space="preserve">2. 片面报道：文章只关注了壳聚糖基智能指示膜监测花蛤新鲜度的研究，而没有提及其他可能影响花蛤新鲜度的因素。这种片面报道可能导致读者对该指示膜在实际应用中的可行性和准确性产生质疑。</w:t></w:r></w:p><w:p><w:pPr><w:jc w:val="both"/></w:pPr><w:r><w:rPr/><w:t xml:space="preserve"></w:t></w:r></w:p><w:p><w:pPr><w:jc w:val="both"/></w:pPr><w:r><w:rPr/><w:t xml:space="preserve">3. 无根据的主张：文章中是否提供了足够的科学证据来支持负载蓝莓花青素壳聚糖基智能指示膜监测花蛤新鲜度的有效性？如果没有提供相关实验数据或统计结果，读者很难相信该主张。</w:t></w:r></w:p><w:p><w:pPr><w:jc w:val="both"/></w:pPr><w:r><w:rPr/><w:t xml:space="preserve"></w:t></w:r></w:p><w:p><w:pPr><w:jc w:val="both"/></w:pPr><w:r><w:rPr/><w:t xml:space="preserve">4. 缺失的考虑点：文章是否讨论了其他可能影响花蛤新鲜度评估的因素，例如温度、湿度、存储时间等？如果没有考虑到这些因素，那么该研究的实际应用价值可能会受到质疑。</w:t></w:r></w:p><w:p><w:pPr><w:jc w:val="both"/></w:pPr><w:r><w:rPr/><w:t xml:space="preserve"></w:t></w:r></w:p><w:p><w:pPr><w:jc w:val="both"/></w:pPr><w:r><w:rPr/><w:t xml:space="preserve">5. 主张缺失证据：文章是否提供了足够的证据来支持负载蓝莓花青素壳聚糖基智能指示膜在监测花蛤新鲜度方面的准确性和可靠性？如果没有提供相关实验数据或对比试验结果，读者很难相信该主张。</w:t></w:r></w:p><w:p><w:pPr><w:jc w:val="both"/></w:pPr><w:r><w:rPr/><w:t xml:space="preserve"></w:t></w:r></w:p><w:p><w:pPr><w:jc w:val="both"/></w:pPr><w:r><w:rPr/><w:t xml:space="preserve">6. 未探索的反驳：文章是否讨论了其他可能与该研究结果相悖的观点或研究发现？如果没有探索这些反驳观点，那么读者可能会认为该研究存在局限性。</w:t></w:r></w:p><w:p><w:pPr><w:jc w:val="both"/></w:pPr><w:r><w:rPr/><w:t xml:space="preserve"></w:t></w:r></w:p><w:p><w:pPr><w:jc w:val="both"/></w:pPr><w:r><w:rPr/><w:t xml:space="preserve">7. 宣传内容和偏袒：文章是否过于宣传负载蓝莓花青素壳聚糖基智能指示膜的优势，并忽略了其他可能存在的技术或方法？如果作者对该指示膜持有明显偏袒态度，读者可能会怀疑其客观性。</w:t></w:r></w:p><w:p><w:pPr><w:jc w:val="both"/></w:pPr><w:r><w:rPr/><w:t xml:space="preserve"></w:t></w:r></w:p><w:p><w:pPr><w:jc w:val="both"/></w:pPr><w:r><w:rPr/><w:t xml:space="preserve">8. 是否注意到可能的风险：文章是否提及了使用负载蓝莓花青素壳聚糖基智能指示膜监测花蛤新鲜度可能存在的风险或副作用？如果没有提及这些潜在风险，读者可能会认为该研究缺乏全面性。</w:t></w:r></w:p><w:p><w:pPr><w:jc w:val="both"/></w:pPr><w:r><w:rPr/><w:t xml:space="preserve"></w:t></w:r></w:p><w:p><w:pPr><w:jc w:val="both"/></w:pPr><w:r><w:rPr/><w:t xml:space="preserve">9. 没有平等地呈现双方：文章是否平等地讨论了负载蓝莓花青素壳聚糖基智能指示膜的优点和缺点？如果只强调了其优势而忽略了潜在的局限性，读者可能会认为该文章存在偏见。</w:t></w:r></w:p><w:p><w:pPr><w:jc w:val="both"/></w:pPr><w:r><w:rPr/><w:t xml:space="preserve"></w:t></w:r></w:p><w:p><w:pPr><w:jc w:val="both"/></w:pPr><w:r><w:rPr/><w:t xml:space="preserve">总之，对于上述文章，需要更多的科学证据和全面考虑来支持其主张，并注意避免偏见和片面报道。</w:t></w:r></w:p><w:p><w:pPr><w:pStyle w:val="Heading1"/></w:pPr><w:bookmarkStart w:id="5" w:name="_Toc5"/><w:r><w:t>Topics for further research:</w:t></w:r><w:bookmarkEnd w:id="5"/></w:p><w:p><w:pPr><w:spacing w:after="0"/><w:numPr><w:ilvl w:val="0"/><w:numId w:val="2"/></w:numPr></w:pPr><w:r><w:rPr/><w:t xml:space="preserve">作者背景信息和研究机构来源
</w:t></w:r></w:p><w:p><w:pPr><w:spacing w:after="0"/><w:numPr><w:ilvl w:val="0"/><w:numId w:val="2"/></w:numPr></w:pPr><w:r><w:rPr/><w:t xml:space="preserve">其他可能影响花蛤新鲜度的因素
</w:t></w:r></w:p><w:p><w:pPr><w:spacing w:after="0"/><w:numPr><w:ilvl w:val="0"/><w:numId w:val="2"/></w:numPr></w:pPr><w:r><w:rPr/><w:t xml:space="preserve">负载蓝莓花青素壳聚糖基智能指示膜的有效性的科学证据
</w:t></w:r></w:p><w:p><w:pPr><w:spacing w:after="0"/><w:numPr><w:ilvl w:val="0"/><w:numId w:val="2"/></w:numPr></w:pPr><w:r><w:rPr/><w:t xml:space="preserve">其他可能影响花蛤新鲜度评估的因素
</w:t></w:r></w:p><w:p><w:pPr><w:spacing w:after="0"/><w:numPr><w:ilvl w:val="0"/><w:numId w:val="2"/></w:numPr></w:pPr><w:r><w:rPr/><w:t xml:space="preserve">负载蓝莓花青素壳聚糖基智能指示膜的准确性和可靠性的证据
</w:t></w:r></w:p><w:p><w:pPr><w:numPr><w:ilvl w:val="0"/><w:numId w:val="2"/></w:numPr></w:pPr><w:r><w:rPr/><w:t xml:space="preserve">与该研究结果相悖的观点或研究发现</w:t></w:r></w:p><w:p><w:pPr><w:pStyle w:val="Heading1"/></w:pPr><w:bookmarkStart w:id="6" w:name="_Toc6"/><w:r><w:t>Report location:</w:t></w:r><w:bookmarkEnd w:id="6"/></w:p><w:p><w:hyperlink r:id="rId8" w:history="1"><w:r><w:rPr><w:color w:val="2980b9"/><w:u w:val="single"/></w:rPr><w:t xml:space="preserve">https://www.fullpicture.app/item/ea312f8d02b2f231ad09cd300c8c6e8d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5E9F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kakW4pAnEhIEn_lcJzOhWvlwq7pw3rYv0q9BBxX0U7MVrxikBZgubn&amp;uniplatform=NZKPT" TargetMode="External"/><Relationship Id="rId8" Type="http://schemas.openxmlformats.org/officeDocument/2006/relationships/hyperlink" Target="https://www.fullpicture.app/item/ea312f8d02b2f231ad09cd300c8c6e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2023-12-15T01:18:49+01:00</dcterms:created>
  <dcterms:modified xsi:type="dcterms:W3CDTF">2023-12-15T01:18:49+01:00</dcterms:modified>
</cp:coreProperties>
</file>

<file path=docProps/custom.xml><?xml version="1.0" encoding="utf-8"?>
<Properties xmlns="http://schemas.openxmlformats.org/officeDocument/2006/custom-properties" xmlns:vt="http://schemas.openxmlformats.org/officeDocument/2006/docPropsVTypes"/>
</file>