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Global value chain governance: A relational perspective | SpringerLink</w:t>
      </w:r>
      <w:br/>
      <w:hyperlink r:id="rId7" w:history="1">
        <w:r>
          <w:rPr>
            <w:color w:val="2980b9"/>
            <w:u w:val="single"/>
          </w:rPr>
          <w:t xml:space="preserve">https://link-springer-com.ez.xjtlu.edu.cn/article/10.1057/s41267-017-0086-8</w:t>
        </w:r>
      </w:hyperlink>
    </w:p>
    <w:p>
      <w:pPr>
        <w:pStyle w:val="Heading1"/>
      </w:pPr>
      <w:bookmarkStart w:id="2" w:name="_Toc2"/>
      <w:r>
        <w:t>Article summary:</w:t>
      </w:r>
      <w:bookmarkEnd w:id="2"/>
    </w:p>
    <w:p>
      <w:pPr>
        <w:jc w:val="both"/>
      </w:pPr>
      <w:r>
        <w:rPr/>
        <w:t xml:space="preserve">1. 全球价值链治理需要关注关系视角：文章强调了全球价值链治理需要考虑企业之间的关系，而不仅仅是市场和合同。这种关系可以通过网络、联盟和战略伙伴关系来建立。</w:t>
      </w:r>
    </w:p>
    <w:p>
      <w:pPr>
        <w:jc w:val="both"/>
      </w:pPr>
      <w:r>
        <w:rPr/>
        <w:t xml:space="preserve"/>
      </w:r>
    </w:p>
    <w:p>
      <w:pPr>
        <w:jc w:val="both"/>
      </w:pPr>
      <w:r>
        <w:rPr/>
        <w:t xml:space="preserve">2. 企业在全球供应链中的价值捕获：文章提到了一个案例研究，探讨了在全球供应链中，哪些企业能够捕获更多的价值。结果表明，那些拥有核心技术和品牌优势的企业更容易捕获更多的价值。</w:t>
      </w:r>
    </w:p>
    <w:p>
      <w:pPr>
        <w:jc w:val="both"/>
      </w:pPr>
      <w:r>
        <w:rPr/>
        <w:t xml:space="preserve"/>
      </w:r>
    </w:p>
    <w:p>
      <w:pPr>
        <w:jc w:val="both"/>
      </w:pPr>
      <w:r>
        <w:rPr/>
        <w:t xml:space="preserve">3. 外部网络对子公司绩效和能力发展的影响：文章指出外部网络对于跨国公司子公司绩效和能力发展具有重要战略意义。这些外部网络可以帮助子公司获取新技术、知识和资源，并提高其创新能力。</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遗憾，由于缺少文章的全文内容，我无法对其进行详细的批判性分析。但是，从文章标题和引用的参考文献来看，这篇文章似乎是关于全球价值链治理的一个关系视角。因此，在评估其潜在偏见和片面报道时，需要注意作者是否考虑了不同利益相关者之间的平衡，并且是否探讨了可能存在的风险和负面影响。此外，需要注意作者提出主张时是否有足够的证据支持，并且是否探索了反驳意见。最后，需要注意作者是否平等地呈现了双方观点，并避免宣传内容和偏袒立场。</w:t>
      </w:r>
    </w:p>
    <w:p>
      <w:pPr>
        <w:pStyle w:val="Heading1"/>
      </w:pPr>
      <w:bookmarkStart w:id="5" w:name="_Toc5"/>
      <w:r>
        <w:t>Topics for further research:</w:t>
      </w:r>
      <w:bookmarkEnd w:id="5"/>
    </w:p>
    <w:p>
      <w:pPr>
        <w:spacing w:after="0"/>
        <w:numPr>
          <w:ilvl w:val="0"/>
          <w:numId w:val="2"/>
        </w:numPr>
      </w:pPr>
      <w:r>
        <w:rPr/>
        <w:t xml:space="preserve">Global value chain governance
</w:t>
      </w:r>
    </w:p>
    <w:p>
      <w:pPr>
        <w:spacing w:after="0"/>
        <w:numPr>
          <w:ilvl w:val="0"/>
          <w:numId w:val="2"/>
        </w:numPr>
      </w:pPr>
      <w:r>
        <w:rPr/>
        <w:t xml:space="preserve">Stakeholder balance
</w:t>
      </w:r>
    </w:p>
    <w:p>
      <w:pPr>
        <w:spacing w:after="0"/>
        <w:numPr>
          <w:ilvl w:val="0"/>
          <w:numId w:val="2"/>
        </w:numPr>
      </w:pPr>
      <w:r>
        <w:rPr/>
        <w:t xml:space="preserve">Risk and negative impacts
</w:t>
      </w:r>
    </w:p>
    <w:p>
      <w:pPr>
        <w:spacing w:after="0"/>
        <w:numPr>
          <w:ilvl w:val="0"/>
          <w:numId w:val="2"/>
        </w:numPr>
      </w:pPr>
      <w:r>
        <w:rPr/>
        <w:t xml:space="preserve">Evidence-based claims
</w:t>
      </w:r>
    </w:p>
    <w:p>
      <w:pPr>
        <w:spacing w:after="0"/>
        <w:numPr>
          <w:ilvl w:val="0"/>
          <w:numId w:val="2"/>
        </w:numPr>
      </w:pPr>
      <w:r>
        <w:rPr/>
        <w:t xml:space="preserve">Exploration of counterarguments
</w:t>
      </w:r>
    </w:p>
    <w:p>
      <w:pPr>
        <w:numPr>
          <w:ilvl w:val="0"/>
          <w:numId w:val="2"/>
        </w:numPr>
      </w:pPr>
      <w:r>
        <w:rPr/>
        <w:t xml:space="preserve">Fair presentation of opposing views</w:t>
      </w:r>
    </w:p>
    <w:p>
      <w:pPr>
        <w:pStyle w:val="Heading1"/>
      </w:pPr>
      <w:bookmarkStart w:id="6" w:name="_Toc6"/>
      <w:r>
        <w:t>Report location:</w:t>
      </w:r>
      <w:bookmarkEnd w:id="6"/>
    </w:p>
    <w:p>
      <w:hyperlink r:id="rId8" w:history="1">
        <w:r>
          <w:rPr>
            <w:color w:val="2980b9"/>
            <w:u w:val="single"/>
          </w:rPr>
          <w:t xml:space="preserve">https://www.fullpicture.app/item/ea0b511205c947332b779312d708b3a9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D2A7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ez.xjtlu.edu.cn/article/10.1057/s41267-017-0086-8" TargetMode="External"/><Relationship Id="rId8" Type="http://schemas.openxmlformats.org/officeDocument/2006/relationships/hyperlink" Target="https://www.fullpicture.app/item/ea0b511205c947332b779312d708b3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2024-01-11T10:51:50+01:00</dcterms:created>
  <dcterms:modified xsi:type="dcterms:W3CDTF">2024-01-11T10:51:50+01:00</dcterms:modified>
</cp:coreProperties>
</file>

<file path=docProps/custom.xml><?xml version="1.0" encoding="utf-8"?>
<Properties xmlns="http://schemas.openxmlformats.org/officeDocument/2006/custom-properties" xmlns:vt="http://schemas.openxmlformats.org/officeDocument/2006/docPropsVTypes"/>
</file>