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开放域视频评论生成 - ACL Anthology</w:t>
      </w:r>
      <w:br/>
      <w:hyperlink r:id="rId7" w:history="1">
        <w:r>
          <w:rPr>
            <w:color w:val="2980b9"/>
            <w:u w:val="single"/>
          </w:rPr>
          <w:t xml:space="preserve">https://aclanthology.org/2022.emnlp-main.495/</w:t>
        </w:r>
      </w:hyperlink>
    </w:p>
    <w:p>
      <w:pPr>
        <w:pStyle w:val="Heading1"/>
      </w:pPr>
      <w:bookmarkStart w:id="2" w:name="_Toc2"/>
      <w:r>
        <w:t>Article summary:</w:t>
      </w:r>
      <w:bookmarkEnd w:id="2"/>
    </w:p>
    <w:p>
      <w:pPr>
        <w:jc w:val="both"/>
      </w:pPr>
      <w:r>
        <w:rPr/>
        <w:t xml:space="preserve">1. 该研究提出了一种以开放域方式生成视频评论的任务，与过去关注特定领域信息的方法不同。</w:t>
      </w:r>
    </w:p>
    <w:p>
      <w:pPr>
        <w:jc w:val="both"/>
      </w:pPr>
      <w:r>
        <w:rPr/>
        <w:t xml:space="preserve">2. 研究团队构建了一个新的大规模转录评论数据集，与包含各个领域的各种人类行为的视频相一致。</w:t>
      </w:r>
    </w:p>
    <w:p>
      <w:pPr>
        <w:jc w:val="both"/>
      </w:pPr>
      <w:r>
        <w:rPr/>
        <w:t xml:space="preserve">3. 通过使用众所周知的神经架构，研究团队提出了一种解决该任务的方法，并进行了深入的实证研究来评估当前方法的优点和局限性。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根据文章的内容，它主要介绍了开放域视频评论生成的任务，并提出了一个新的数据集和基于神经架构的方法来解决这个任务。然而，文章在以下几个方面存在一些潜在偏见和不足之处：</w:t>
      </w:r>
    </w:p>
    <w:p>
      <w:pPr>
        <w:jc w:val="both"/>
      </w:pPr>
      <w:r>
        <w:rPr/>
        <w:t xml:space="preserve"/>
      </w:r>
    </w:p>
    <w:p>
      <w:pPr>
        <w:jc w:val="both"/>
      </w:pPr>
      <w:r>
        <w:rPr/>
        <w:t xml:space="preserve">1. 片面报道：文章只关注了自动生成视频评论的方法，但没有提及其他可能的方法或研究进展。这种片面报道可能导致读者对该领域中其他相关工作的认识不全面。</w:t>
      </w:r>
    </w:p>
    <w:p>
      <w:pPr>
        <w:jc w:val="both"/>
      </w:pPr>
      <w:r>
        <w:rPr/>
        <w:t xml:space="preserve"/>
      </w:r>
    </w:p>
    <w:p>
      <w:pPr>
        <w:jc w:val="both"/>
      </w:pPr>
      <w:r>
        <w:rPr/>
        <w:t xml:space="preserve">2. 缺失考虑点：文章没有详细讨论数据集的构建过程中可能存在的偏见或问题。例如，是否有人为地选择了特定类型或特定领域的视频进行转录评论？这些因素可能会影响到生成评论模型在不同领域上的泛化能力。</w:t>
      </w:r>
    </w:p>
    <w:p>
      <w:pPr>
        <w:jc w:val="both"/>
      </w:pPr>
      <w:r>
        <w:rPr/>
        <w:t xml:space="preserve"/>
      </w:r>
    </w:p>
    <w:p>
      <w:pPr>
        <w:jc w:val="both"/>
      </w:pPr>
      <w:r>
        <w:rPr/>
        <w:t xml:space="preserve">3. 缺失证据支持：文章声称使用了众所周知的神经架构来解决任务，但没有提供具体证据来支持该架构在此任务上的有效性。缺乏实验证据使得读者难以评估该方法是否真正有效。</w:t>
      </w:r>
    </w:p>
    <w:p>
      <w:pPr>
        <w:jc w:val="both"/>
      </w:pPr>
      <w:r>
        <w:rPr/>
        <w:t xml:space="preserve"/>
      </w:r>
    </w:p>
    <w:p>
      <w:pPr>
        <w:jc w:val="both"/>
      </w:pPr>
      <w:r>
        <w:rPr/>
        <w:t xml:space="preserve">4. 未探索反驳：文章没有探讨当前方法存在哪些局限性或挑战，并未提及任何已有研究对该任务进行反驳或质疑。这种未探索反驳可能导致读者对该方法的可靠性和适用性产生疑虑。</w:t>
      </w:r>
    </w:p>
    <w:p>
      <w:pPr>
        <w:jc w:val="both"/>
      </w:pPr>
      <w:r>
        <w:rPr/>
        <w:t xml:space="preserve"/>
      </w:r>
    </w:p>
    <w:p>
      <w:pPr>
        <w:jc w:val="both"/>
      </w:pPr>
      <w:r>
        <w:rPr/>
        <w:t xml:space="preserve">5. 宣传内容：文章在介绍任务和方法时使用了一些宣传性的词语，如“详细介绍”、“大规模”、“众所周知”。这种宣传内容可能会使读者对该工作的质量和重要性产生过高的期望。</w:t>
      </w:r>
    </w:p>
    <w:p>
      <w:pPr>
        <w:jc w:val="both"/>
      </w:pPr>
      <w:r>
        <w:rPr/>
        <w:t xml:space="preserve"/>
      </w:r>
    </w:p>
    <w:p>
      <w:pPr>
        <w:jc w:val="both"/>
      </w:pPr>
      <w:r>
        <w:rPr/>
        <w:t xml:space="preserve">总体而言，这篇文章存在一些潜在偏见和不足之处，包括片面报道、缺失考虑点、缺失证据支持、未探索反驳以及宣传内容。为了提高文章的可信度和客观性，作者可以更全面地讨论相关工作、深入探讨数据集构建过程中的偏见问题、提供实验证据来支持所使用的神经架构，并讨论当前方法的局限性和挑战。</w:t>
      </w:r>
    </w:p>
    <w:p>
      <w:pPr>
        <w:pStyle w:val="Heading1"/>
      </w:pPr>
      <w:bookmarkStart w:id="5" w:name="_Toc5"/>
      <w:r>
        <w:t>Topics for further research:</w:t>
      </w:r>
      <w:bookmarkEnd w:id="5"/>
    </w:p>
    <w:p>
      <w:pPr>
        <w:spacing w:after="0"/>
        <w:numPr>
          <w:ilvl w:val="0"/>
          <w:numId w:val="2"/>
        </w:numPr>
      </w:pPr>
      <w:r>
        <w:rPr/>
        <w:t xml:space="preserve">其他开放域视频评论生成方法
</w:t>
      </w:r>
    </w:p>
    <w:p>
      <w:pPr>
        <w:spacing w:after="0"/>
        <w:numPr>
          <w:ilvl w:val="0"/>
          <w:numId w:val="2"/>
        </w:numPr>
      </w:pPr>
      <w:r>
        <w:rPr/>
        <w:t xml:space="preserve">数据集构建过程中的偏见问题
</w:t>
      </w:r>
    </w:p>
    <w:p>
      <w:pPr>
        <w:spacing w:after="0"/>
        <w:numPr>
          <w:ilvl w:val="0"/>
          <w:numId w:val="2"/>
        </w:numPr>
      </w:pPr>
      <w:r>
        <w:rPr/>
        <w:t xml:space="preserve">评论生成模型在不同领域上的泛化能力
</w:t>
      </w:r>
    </w:p>
    <w:p>
      <w:pPr>
        <w:spacing w:after="0"/>
        <w:numPr>
          <w:ilvl w:val="0"/>
          <w:numId w:val="2"/>
        </w:numPr>
      </w:pPr>
      <w:r>
        <w:rPr/>
        <w:t xml:space="preserve">神经架构在该任务上的有效性证据
</w:t>
      </w:r>
    </w:p>
    <w:p>
      <w:pPr>
        <w:spacing w:after="0"/>
        <w:numPr>
          <w:ilvl w:val="0"/>
          <w:numId w:val="2"/>
        </w:numPr>
      </w:pPr>
      <w:r>
        <w:rPr/>
        <w:t xml:space="preserve">当前方法的局限性和挑战
</w:t>
      </w:r>
    </w:p>
    <w:p>
      <w:pPr>
        <w:numPr>
          <w:ilvl w:val="0"/>
          <w:numId w:val="2"/>
        </w:numPr>
      </w:pPr>
      <w:r>
        <w:rPr/>
        <w:t xml:space="preserve">文章中宣传性词语的客观性和可信度</w:t>
      </w:r>
    </w:p>
    <w:p>
      <w:pPr>
        <w:pStyle w:val="Heading1"/>
      </w:pPr>
      <w:bookmarkStart w:id="6" w:name="_Toc6"/>
      <w:r>
        <w:t>Report location:</w:t>
      </w:r>
      <w:bookmarkEnd w:id="6"/>
    </w:p>
    <w:p>
      <w:hyperlink r:id="rId8" w:history="1">
        <w:r>
          <w:rPr>
            <w:color w:val="2980b9"/>
            <w:u w:val="single"/>
          </w:rPr>
          <w:t xml:space="preserve">https://www.fullpicture.app/item/ea02505a25a98e8f6766aadb537ddfc8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DCCB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lanthology.org/2022.emnlp-main.495/" TargetMode="External"/><Relationship Id="rId8" Type="http://schemas.openxmlformats.org/officeDocument/2006/relationships/hyperlink" Target="https://www.fullpicture.app/item/ea02505a25a98e8f6766aadb537ddfc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2024-01-02T13:12:52+01:00</dcterms:created>
  <dcterms:modified xsi:type="dcterms:W3CDTF">2024-01-02T13:12:52+01:00</dcterms:modified>
</cp:coreProperties>
</file>

<file path=docProps/custom.xml><?xml version="1.0" encoding="utf-8"?>
<Properties xmlns="http://schemas.openxmlformats.org/officeDocument/2006/custom-properties" xmlns:vt="http://schemas.openxmlformats.org/officeDocument/2006/docPropsVTypes"/>
</file>