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Site Blocked</w:t>
      </w:r>
      <w:br/>
      <w:hyperlink r:id="rId7" w:history="1">
        <w:r>
          <w:rPr>
            <w:color w:val="2980b9"/>
            <w:u w:val="single"/>
          </w:rPr>
          <w:t xml:space="preserve">https://ivypanda.com/blog/interesting-historical-events/</w:t>
        </w:r>
      </w:hyperlink>
    </w:p>
    <w:p>
      <w:pPr>
        <w:pStyle w:val="Heading1"/>
      </w:pPr>
      <w:bookmarkStart w:id="2" w:name="_Toc2"/>
      <w:r>
        <w:t>Article summary:</w:t>
      </w:r>
      <w:bookmarkEnd w:id="2"/>
    </w:p>
    <w:p>
      <w:pPr>
        <w:jc w:val="both"/>
      </w:pPr>
      <w:r>
        <w:rPr/>
        <w:t xml:space="preserve">1. Webbplatsen ivypanda.com är blockerad av Jönköpings kommuns webbfilter på grund av innehållsfiltret.</w:t>
      </w:r>
    </w:p>
    <w:p>
      <w:pPr>
        <w:jc w:val="both"/>
      </w:pPr>
      <w:r>
        <w:rPr/>
        <w:t xml:space="preserve">2. Användare kan använda en Bypass-kod eller logga in med sina Cisco Umbrella-legitimationsuppgifter för att komma förbi blockeringen.</w:t>
      </w:r>
    </w:p>
    <w:p>
      <w:pPr>
        <w:jc w:val="both"/>
      </w:pPr>
      <w:r>
        <w:rPr/>
        <w:t xml:space="preserve">3. Blockeringen av ivypanda.com beror på kategorin "Fusk och plagiering" enligt det diagnostiska informationen.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ovanstående artikelrubriken och texten indikerar att en viss webbplats är blockerad på grund av innehållsfiltrering. Det framgår att Jönköpings kommuns webbfilter har blockerat tillgången till ivypanda.com och ger två möjliga skäl för detta. För det första kan det vara på grund av att webbplatsen innehåller skadlig kod, och för det andra kan det bero på att kommunens policy för internetanvändning inte tillåter åtkomst till webbplatsen.</w:t>
      </w:r>
    </w:p>
    <w:p>
      <w:pPr>
        <w:jc w:val="both"/>
      </w:pPr>
      <w:r>
        <w:rPr/>
        <w:t xml:space="preserve"/>
      </w:r>
    </w:p>
    <w:p>
      <w:pPr>
        <w:jc w:val="both"/>
      </w:pPr>
      <w:r>
        <w:rPr/>
        <w:t xml:space="preserve">Det finns dock flera brister i artikeln som kan påverka dess trovärdighet och objektivitet. För det första saknas en tydlig källa eller författare till artikeln, vilket gör det svårt att bedöma dess auktoritet. Dessutom finns det ingen information om när artikeln publicerades eller uppdaterades, vilket kan vara viktigt för att bedöma relevansen av informationen.</w:t>
      </w:r>
    </w:p>
    <w:p>
      <w:pPr>
        <w:jc w:val="both"/>
      </w:pPr>
      <w:r>
        <w:rPr/>
        <w:t xml:space="preserve"/>
      </w:r>
    </w:p>
    <w:p>
      <w:pPr>
        <w:jc w:val="both"/>
      </w:pPr>
      <w:r>
        <w:rPr/>
        <w:t xml:space="preserve">En annan brist är att artikeln inte ger några konkreta bevis eller exempel på varför ivypanda.com skulle vara blockerad. Det nämns bara två allmänna möjliga skäl utan någon ytterligare analys eller stödande fakta. Detta gör det svårt att bedöma om blockeringen är motiverad eller om den kan vara resultatet av felaktig filtrering.</w:t>
      </w:r>
    </w:p>
    <w:p>
      <w:pPr>
        <w:jc w:val="both"/>
      </w:pPr>
      <w:r>
        <w:rPr/>
        <w:t xml:space="preserve"/>
      </w:r>
    </w:p>
    <w:p>
      <w:pPr>
        <w:jc w:val="both"/>
      </w:pPr>
      <w:r>
        <w:rPr/>
        <w:t xml:space="preserve">Vidare saknas även överväganden om eventuella motargument eller olika perspektiv på frågan. Artikeln presenterar endast en sida av berättelsen genom att beskriva Jönköpings kommuns policy och möjliga skäl för blockeringen. Detta kan ge intrycket av en ensidig rapportering och brist på objektivitet.</w:t>
      </w:r>
    </w:p>
    <w:p>
      <w:pPr>
        <w:jc w:val="both"/>
      </w:pPr>
      <w:r>
        <w:rPr/>
        <w:t xml:space="preserve"/>
      </w:r>
    </w:p>
    <w:p>
      <w:pPr>
        <w:jc w:val="both"/>
      </w:pPr>
      <w:r>
        <w:rPr/>
        <w:t xml:space="preserve">Det är också viktigt att notera att artikeln innehåller reklaminnehåll genom att inkludera länkar till olika webbplatser, som Google-sökresultat och Cisco Umbrella-inloggningssidan. Detta kan ifrågasätta artikeln trovärdighet och syfte, eftersom det kan finnas en kommersiell agenda bakom inkluderandet av dessa länkar.</w:t>
      </w:r>
    </w:p>
    <w:p>
      <w:pPr>
        <w:jc w:val="both"/>
      </w:pPr>
      <w:r>
        <w:rPr/>
        <w:t xml:space="preserve"/>
      </w:r>
    </w:p>
    <w:p>
      <w:pPr>
        <w:jc w:val="both"/>
      </w:pPr>
      <w:r>
        <w:rPr/>
        <w:t xml:space="preserve">Sammanfattningsvis lider den ovanstående artikeln av flera brister som påverkar dess trovärdighet och objektivitet. Bristen på tydlig källa eller författare, bristen på konkreta bevis eller exempel, ensidig rapportering och inkluderingen av reklaminnehåll gör det svårt att bedöma dess auktoritet och tillförlitlighet. För att få en mer balanserad bild av situationen skulle det vara nödvändigt med ytterligare information och analyser från olika perspektiv.</w:t>
      </w:r>
    </w:p>
    <w:p>
      <w:pPr>
        <w:pStyle w:val="Heading1"/>
      </w:pPr>
      <w:bookmarkStart w:id="5" w:name="_Toc5"/>
      <w:r>
        <w:t>Topics for further research:</w:t>
      </w:r>
      <w:bookmarkEnd w:id="5"/>
    </w:p>
    <w:p>
      <w:pPr>
        <w:spacing w:after="0"/>
        <w:numPr>
          <w:ilvl w:val="0"/>
          <w:numId w:val="2"/>
        </w:numPr>
      </w:pPr>
      <w:r>
        <w:rPr/>
        <w:t xml:space="preserve">Alternativa perspektiv på Jönköpings kommuns webbfiltering
</w:t>
      </w:r>
    </w:p>
    <w:p>
      <w:pPr>
        <w:spacing w:after="0"/>
        <w:numPr>
          <w:ilvl w:val="0"/>
          <w:numId w:val="2"/>
        </w:numPr>
      </w:pPr>
      <w:r>
        <w:rPr/>
        <w:t xml:space="preserve">Kritik mot Jönköpings kommuns internetanvändningspolicy
</w:t>
      </w:r>
    </w:p>
    <w:p>
      <w:pPr>
        <w:spacing w:after="0"/>
        <w:numPr>
          <w:ilvl w:val="0"/>
          <w:numId w:val="2"/>
        </w:numPr>
      </w:pPr>
      <w:r>
        <w:rPr/>
        <w:t xml:space="preserve">Erfarenheter från användare som har stött på problem med ivypanda.com
</w:t>
      </w:r>
    </w:p>
    <w:p>
      <w:pPr>
        <w:spacing w:after="0"/>
        <w:numPr>
          <w:ilvl w:val="0"/>
          <w:numId w:val="2"/>
        </w:numPr>
      </w:pPr>
      <w:r>
        <w:rPr/>
        <w:t xml:space="preserve">Jönköpings kommuns tidigare beslut om webbfiltering och dess konsekvenser
</w:t>
      </w:r>
    </w:p>
    <w:p>
      <w:pPr>
        <w:spacing w:after="0"/>
        <w:numPr>
          <w:ilvl w:val="0"/>
          <w:numId w:val="2"/>
        </w:numPr>
      </w:pPr>
      <w:r>
        <w:rPr/>
        <w:t xml:space="preserve">Diskussioner om skadlig kod och dess förekomst på ivypanda.com
</w:t>
      </w:r>
    </w:p>
    <w:p>
      <w:pPr>
        <w:numPr>
          <w:ilvl w:val="0"/>
          <w:numId w:val="2"/>
        </w:numPr>
      </w:pPr>
      <w:r>
        <w:rPr/>
        <w:t xml:space="preserve">Jämförelse av Jönköpings kommuns webbfiltering med andra kommuners praxis</w:t>
      </w:r>
    </w:p>
    <w:p>
      <w:pPr>
        <w:pStyle w:val="Heading1"/>
      </w:pPr>
      <w:bookmarkStart w:id="6" w:name="_Toc6"/>
      <w:r>
        <w:t>Report location:</w:t>
      </w:r>
      <w:bookmarkEnd w:id="6"/>
    </w:p>
    <w:p>
      <w:hyperlink r:id="rId8" w:history="1">
        <w:r>
          <w:rPr>
            <w:color w:val="2980b9"/>
            <w:u w:val="single"/>
          </w:rPr>
          <w:t xml:space="preserve">https://www.fullpicture.app/item/e9ceea82cde0f4dc9aa7d69b0de5e2a4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EA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vypanda.com/blog/interesting-historical-events/" TargetMode="External"/><Relationship Id="rId8" Type="http://schemas.openxmlformats.org/officeDocument/2006/relationships/hyperlink" Target="https://www.fullpicture.app/item/e9ceea82cde0f4dc9aa7d69b0de5e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2024-04-27T18:39:49+02:00</dcterms:created>
  <dcterms:modified xsi:type="dcterms:W3CDTF">2024-04-27T18:39:49+02:00</dcterms:modified>
</cp:coreProperties>
</file>

<file path=docProps/custom.xml><?xml version="1.0" encoding="utf-8"?>
<Properties xmlns="http://schemas.openxmlformats.org/officeDocument/2006/custom-properties" xmlns:vt="http://schemas.openxmlformats.org/officeDocument/2006/docPropsVTypes"/>
</file>