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Pan-genome analysis of 13 Malus accessions reveals structural and sequence variations associated with fruit traits | Nature Communications</w:t>
      </w:r>
      <w:br/>
      <w:hyperlink r:id="rId7" w:history="1">
        <w:r>
          <w:rPr>
            <w:color w:val="2980b9"/>
            <w:u w:val="single"/>
          </w:rPr>
          <w:t xml:space="preserve">https://www.nature.com/articles/s41467-023-43270-7</w:t>
        </w:r>
      </w:hyperlink>
    </w:p>
    <w:p>
      <w:pPr>
        <w:pStyle w:val="Heading1"/>
      </w:pPr>
      <w:bookmarkStart w:id="2" w:name="_Toc2"/>
      <w:r>
        <w:t>Article summary:</w:t>
      </w:r>
      <w:bookmarkEnd w:id="2"/>
    </w:p>
    <w:p>
      <w:pPr>
        <w:jc w:val="both"/>
      </w:pPr>
      <w:r>
        <w:rPr/>
        <w:t xml:space="preserve">1. 本研究通过对13个苹果品种进行全基因组分析，揭示了与果实性状相关的结构和序列变异。这些变异包括大片段的缺失、插入、重复和染色体重排等。</w:t>
      </w:r>
    </w:p>
    <w:p>
      <w:pPr>
        <w:jc w:val="both"/>
      </w:pPr>
      <w:r>
        <w:rPr/>
        <w:t xml:space="preserve">2. 结构变异是植物遗传变异的主要来源之一，它们对植物的进化和农业具有重要影响，影响着植物的生长形态、开花时间、果实品质和抗逆性等特征。</w:t>
      </w:r>
    </w:p>
    <w:p>
      <w:pPr>
        <w:jc w:val="both"/>
      </w:pPr>
      <w:r>
        <w:rPr/>
        <w:t xml:space="preserve">3. 高通量长读测序技术使得在群体水平上调查结构变异成为可能，并且能够更准确地检测到结构变异。通过高质量基因组组装，越来越多的研究正在解析不同植物物种中的结构变异。</w:t>
      </w:r>
    </w:p>
    <w:p>
      <w:pPr>
        <w:jc w:val="both"/>
      </w:pPr>
      <w:r>
        <w:rPr/>
        <w:t xml:space="preserve"/>
      </w:r>
    </w:p>
    <w:p>
      <w:pPr>
        <w:jc w:val="both"/>
      </w:pPr>
      <w:r>
        <w:rPr/>
        <w:t xml:space="preserve">总结：本研究通过全基因组分析揭示了苹果品种间与果实性状相关的结构和序列变异，并强调了高通量长读测序技术在解析植物结构变异方面的重要性。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对于上述文章的详细批判性分析，需要更多的信息和全面的理解。由于只提供了文章的引言部分，无法对整篇文章进行全面评估。以下是一些可能存在的问题和需要进一步考虑的方面：</w:t>
      </w:r>
    </w:p>
    <w:p>
      <w:pPr>
        <w:jc w:val="both"/>
      </w:pPr>
      <w:r>
        <w:rPr/>
        <w:t xml:space="preserve"/>
      </w:r>
    </w:p>
    <w:p>
      <w:pPr>
        <w:jc w:val="both"/>
      </w:pPr>
      <w:r>
        <w:rPr/>
        <w:t xml:space="preserve">1. 潜在偏见及其来源：在引言中没有明确提到作者或研究团队的背景和潜在利益冲突。这可能导致潜在偏见或研究结果受到特定利益集团的影响。</w:t>
      </w:r>
    </w:p>
    <w:p>
      <w:pPr>
        <w:jc w:val="both"/>
      </w:pPr>
      <w:r>
        <w:rPr/>
        <w:t xml:space="preserve"/>
      </w:r>
    </w:p>
    <w:p>
      <w:pPr>
        <w:jc w:val="both"/>
      </w:pPr>
      <w:r>
        <w:rPr/>
        <w:t xml:space="preserve">2. 片面报道：引言中提到了广泛遗传多样性对育种新品种具有巨大潜力，但没有提及与此相关的挑战和限制。这可能导致读者对该领域现实情况缺乏全面了解。</w:t>
      </w:r>
    </w:p>
    <w:p>
      <w:pPr>
        <w:jc w:val="both"/>
      </w:pPr>
      <w:r>
        <w:rPr/>
        <w:t xml:space="preserve"/>
      </w:r>
    </w:p>
    <w:p>
      <w:pPr>
        <w:jc w:val="both"/>
      </w:pPr>
      <w:r>
        <w:rPr/>
        <w:t xml:space="preserve">3. 无根据的主张：引言中提到结构变异（SVs）是植物进化和农业中重要的遗传变异源之一，但没有提供支持这一主张的具体证据。读者需要更多关于SVs如何影响果实特征以及相关研究结果的信息。</w:t>
      </w:r>
    </w:p>
    <w:p>
      <w:pPr>
        <w:jc w:val="both"/>
      </w:pPr>
      <w:r>
        <w:rPr/>
        <w:t xml:space="preserve"/>
      </w:r>
    </w:p>
    <w:p>
      <w:pPr>
        <w:jc w:val="both"/>
      </w:pPr>
      <w:r>
        <w:rPr/>
        <w:t xml:space="preserve">4. 缺失的考虑点：引言中没有讨论其他可能影响果实特征的因素，如环境因素、表观遗传学等。这可能导致对果实特征形成的综合理解不完整。</w:t>
      </w:r>
    </w:p>
    <w:p>
      <w:pPr>
        <w:jc w:val="both"/>
      </w:pPr>
      <w:r>
        <w:rPr/>
        <w:t xml:space="preserve"/>
      </w:r>
    </w:p>
    <w:p>
      <w:pPr>
        <w:jc w:val="both"/>
      </w:pPr>
      <w:r>
        <w:rPr/>
        <w:t xml:space="preserve">5. 所提出主张的缺失证据：引言中提到高通量长读测序可以更准确地检测SVs，但没有提供具体的研究结果或数据来支持这一主张。读者需要更多关于该技术在苹果基因组研究中的应用和效果的信息。</w:t>
      </w:r>
    </w:p>
    <w:p>
      <w:pPr>
        <w:jc w:val="both"/>
      </w:pPr>
      <w:r>
        <w:rPr/>
        <w:t xml:space="preserve"/>
      </w:r>
    </w:p>
    <w:p>
      <w:pPr>
        <w:jc w:val="both"/>
      </w:pPr>
      <w:r>
        <w:rPr/>
        <w:t xml:space="preserve">6. 未探索的反驳：引言中没有提及与所述观点相反或有争议的观点。一个全面的科学文章应该包括对不同观点和证据进行评估和讨论。</w:t>
      </w:r>
    </w:p>
    <w:p>
      <w:pPr>
        <w:jc w:val="both"/>
      </w:pPr>
      <w:r>
        <w:rPr/>
        <w:t xml:space="preserve"/>
      </w:r>
    </w:p>
    <w:p>
      <w:pPr>
        <w:jc w:val="both"/>
      </w:pPr>
      <w:r>
        <w:rPr/>
        <w:t xml:space="preserve">7. 宣传内容和偏袒：由于只提供了引言部分，无法确定文章是否存在宣传内容或偏袒特定观点或利益集团的情况。然而，读者应该保持警惕，并对文章中呈现的信息进行批判性思考。</w:t>
      </w:r>
    </w:p>
    <w:p>
      <w:pPr>
        <w:jc w:val="both"/>
      </w:pPr>
      <w:r>
        <w:rPr/>
        <w:t xml:space="preserve"/>
      </w:r>
    </w:p>
    <w:p>
      <w:pPr>
        <w:jc w:val="both"/>
      </w:pPr>
      <w:r>
        <w:rPr/>
        <w:t xml:space="preserve">8. 是否注意到可能的风险：引言部分没有明确讨论与研究相关的潜在风险，如基因编辑技术可能带来的道德、环境或社会问题。这些风险应该在科学研究中得到充分考虑和讨论。</w:t>
      </w:r>
    </w:p>
    <w:p>
      <w:pPr>
        <w:jc w:val="both"/>
      </w:pPr>
      <w:r>
        <w:rPr/>
        <w:t xml:space="preserve"/>
      </w:r>
    </w:p>
    <w:p>
      <w:pPr>
        <w:jc w:val="both"/>
      </w:pPr>
      <w:r>
        <w:rPr/>
        <w:t xml:space="preserve">9. 没有平等地呈现双方：根据引言部分的信息，无法确定文章是否平等地呈现了不同观点和证据。一个全面的科学文章应该包括对不同观点和证据进行公正和平衡的评估。</w:t>
      </w:r>
    </w:p>
    <w:p>
      <w:pPr>
        <w:jc w:val="both"/>
      </w:pPr>
      <w:r>
        <w:rPr/>
        <w:t xml:space="preserve"/>
      </w:r>
    </w:p>
    <w:p>
      <w:pPr>
        <w:jc w:val="both"/>
      </w:pPr>
      <w:r>
        <w:rPr/>
        <w:t xml:space="preserve">总之，对于上述文章的详细批判性分析需要更多的信息和全面理解。只有在阅读完整的文章并考虑到其他相关研究结果后，才能对其科学价值和可靠性进行全面评估。</w:t>
      </w:r>
    </w:p>
    <w:p>
      <w:pPr>
        <w:pStyle w:val="Heading1"/>
      </w:pPr>
      <w:bookmarkStart w:id="5" w:name="_Toc5"/>
      <w:r>
        <w:t>Topics for further research:</w:t>
      </w:r>
      <w:bookmarkEnd w:id="5"/>
    </w:p>
    <w:p>
      <w:pPr>
        <w:spacing w:after="0"/>
        <w:numPr>
          <w:ilvl w:val="0"/>
          <w:numId w:val="2"/>
        </w:numPr>
      </w:pPr>
      <w:r>
        <w:rPr/>
        <w:t xml:space="preserve">作者或研究团队的背景和潜在利益冲突
</w:t>
      </w:r>
    </w:p>
    <w:p>
      <w:pPr>
        <w:spacing w:after="0"/>
        <w:numPr>
          <w:ilvl w:val="0"/>
          <w:numId w:val="2"/>
        </w:numPr>
      </w:pPr>
      <w:r>
        <w:rPr/>
        <w:t xml:space="preserve">广泛遗传多样性的挑战和限制
</w:t>
      </w:r>
    </w:p>
    <w:p>
      <w:pPr>
        <w:spacing w:after="0"/>
        <w:numPr>
          <w:ilvl w:val="0"/>
          <w:numId w:val="2"/>
        </w:numPr>
      </w:pPr>
      <w:r>
        <w:rPr/>
        <w:t xml:space="preserve">结构变异（SVs）对果实特征的具体影响和相关研究结果
</w:t>
      </w:r>
    </w:p>
    <w:p>
      <w:pPr>
        <w:spacing w:after="0"/>
        <w:numPr>
          <w:ilvl w:val="0"/>
          <w:numId w:val="2"/>
        </w:numPr>
      </w:pPr>
      <w:r>
        <w:rPr/>
        <w:t xml:space="preserve">其他可能影响果实特征的因素，如环境因素、表观遗传学等
</w:t>
      </w:r>
    </w:p>
    <w:p>
      <w:pPr>
        <w:spacing w:after="0"/>
        <w:numPr>
          <w:ilvl w:val="0"/>
          <w:numId w:val="2"/>
        </w:numPr>
      </w:pPr>
      <w:r>
        <w:rPr/>
        <w:t xml:space="preserve">高通量长读测序在苹果基因组研究中的应用和效果
</w:t>
      </w:r>
    </w:p>
    <w:p>
      <w:pPr>
        <w:spacing w:after="0"/>
        <w:numPr>
          <w:ilvl w:val="0"/>
          <w:numId w:val="2"/>
        </w:numPr>
      </w:pPr>
      <w:r>
        <w:rPr/>
        <w:t xml:space="preserve">与所述观点相反或有争议的观点和证据
</w:t>
      </w:r>
    </w:p>
    <w:p>
      <w:pPr>
        <w:spacing w:after="0"/>
        <w:numPr>
          <w:ilvl w:val="0"/>
          <w:numId w:val="2"/>
        </w:numPr>
      </w:pPr>
      <w:r>
        <w:rPr/>
        <w:t xml:space="preserve">文章中是否存在宣传内容或偏袒特定观点或利益集团的情况
</w:t>
      </w:r>
    </w:p>
    <w:p>
      <w:pPr>
        <w:spacing w:after="0"/>
        <w:numPr>
          <w:ilvl w:val="0"/>
          <w:numId w:val="2"/>
        </w:numPr>
      </w:pPr>
      <w:r>
        <w:rPr/>
        <w:t xml:space="preserve">与研究相关的潜在风险，如基因编辑技术可能带来的道德、环境或社会问题
</w:t>
      </w:r>
    </w:p>
    <w:p>
      <w:pPr>
        <w:numPr>
          <w:ilvl w:val="0"/>
          <w:numId w:val="2"/>
        </w:numPr>
      </w:pPr>
      <w:r>
        <w:rPr/>
        <w:t xml:space="preserve">文章是否平等地呈现了不同观点和证据</w:t>
      </w:r>
    </w:p>
    <w:p>
      <w:pPr>
        <w:pStyle w:val="Heading1"/>
      </w:pPr>
      <w:bookmarkStart w:id="6" w:name="_Toc6"/>
      <w:r>
        <w:t>Report location:</w:t>
      </w:r>
      <w:bookmarkEnd w:id="6"/>
    </w:p>
    <w:p>
      <w:hyperlink r:id="rId8" w:history="1">
        <w:r>
          <w:rPr>
            <w:color w:val="2980b9"/>
            <w:u w:val="single"/>
          </w:rPr>
          <w:t xml:space="preserve">https://www.fullpicture.app/item/e92de5c2274e926584fcec2594e543aa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CFE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3-43270-7" TargetMode="External"/><Relationship Id="rId8" Type="http://schemas.openxmlformats.org/officeDocument/2006/relationships/hyperlink" Target="https://www.fullpicture.app/item/e92de5c2274e926584fcec2594e543a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2023-12-22T09:00:27+01:00</dcterms:created>
  <dcterms:modified xsi:type="dcterms:W3CDTF">2023-12-22T09:00:27+01:00</dcterms:modified>
</cp:coreProperties>
</file>

<file path=docProps/custom.xml><?xml version="1.0" encoding="utf-8"?>
<Properties xmlns="http://schemas.openxmlformats.org/officeDocument/2006/custom-properties" xmlns:vt="http://schemas.openxmlformats.org/officeDocument/2006/docPropsVTypes"/>
</file>