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Programa Estadual de Integridade e Compliance | Controladoria Geral do Estado do Paraná</w:t>
      </w:r>
      <w:br/>
      <w:hyperlink r:id="rId7" w:history="1">
        <w:r>
          <w:rPr>
            <w:color w:val="2980b9"/>
            <w:u w:val="single"/>
          </w:rPr>
          <w:t xml:space="preserve">https://www.cge.pr.gov.br/Pagina/Programa-Estadual-de-Integridade-e-Compliance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Controladoria Geral do Estado do Paraná será responsável por estabelecer as diretrizes para a implementação do Programa Estadual de Integridade e Compliance, que envolve a concepção, implementação e monitoramento de políticas, procedimentos e práticas em torno do respeito à moralidade e eficiência administrativa.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O programa tem como objetivo prevenir e descobrir práticas irregulares e ilegais na administração pública, aumentar a transparência das ações governamentais, combater a corrupção e garantir uma gestão eficiente e confiável dos recursos públicos.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As etapas e fases do Programa de Integridade e Compliance incluem identificação e classificação dos riscos, estruturação do Plano de Integridade, definição dos requisitos para mitigação dos riscos identificados, elaboração do código de ética e conduta, comunicação e treinamento, estruturação do canal de denúncias, realização de auditoria e monitoramento.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informações sobre o Programa Estadual de Integridade e Compliance do Estado do Paraná, que tem como objetivo promover uma cultura ética e honesta na administração pública. O programa é descrito como inédito no Brasil e envolve a concepção, implementação e monitoramento de políticas, procedimentos e práticas em torno do respeito à moralidade e eficiência administrativa.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texto destaca que a aplicação da metodologia de compliance aumentará a transparência das ações do governo, aprimorará o combate à corrupção e garantirá uma gestão eficiente e confiável dos recursos públicos. Além disso, são apresentados os pilares do programa e as etapas e fases para sua implementação.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fornece informações detalhadas sobre as fontes utilizadas para embasar as afirmações feitas. Não há menção a relatórios ou estudos que possam comprovar os benefícios esperados com a implementação do programa. Além disso, não são explorados possíveis contra-argumentos ou riscos associados à aplicação da metodologia de compliance na administração pública.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que merece atenção é o tom promocional adotado pelo texto. Embora seja importante destacar iniciativas positivas na gestão pública, é necessário manter um equilíbrio entre informar sobre os benefícios esperados e apresentar uma visão crítica sobre possíveis desafios ou limitações.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apresenta informações relevantes sobre o Programa Estadual de Integridade e Compliance do Estado do Paraná, mas peca pela falta de fontes mais detalhadas e pela ausência de uma visão crítica mais aprofundada.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Estudos que comprovem os benefícios da implementação de programas de compliance na administração pública;
</w:t>
      </w:r>
    </w:p>
    <w:p>
      <w:pPr>
        <w:spacing w:after="0"/>
        <w:numPr>
          <w:ilvl w:val="0"/>
          <w:numId w:val="2"/>
        </w:numPr>
      </w:pPr>
      <w:r>
        <w:rPr/>
        <w:t xml:space="preserve">Riscos e desafios associados à aplicação da metodologia de compliance na gestão pública;
</w:t>
      </w:r>
    </w:p>
    <w:p>
      <w:pPr>
        <w:spacing w:after="0"/>
        <w:numPr>
          <w:ilvl w:val="0"/>
          <w:numId w:val="2"/>
        </w:numPr>
      </w:pPr>
      <w:r>
        <w:rPr/>
        <w:t xml:space="preserve">Exemplos de programas de integridade e compliance em outros estados ou países;
</w:t>
      </w:r>
    </w:p>
    <w:p>
      <w:pPr>
        <w:spacing w:after="0"/>
        <w:numPr>
          <w:ilvl w:val="0"/>
          <w:numId w:val="2"/>
        </w:numPr>
      </w:pPr>
      <w:r>
        <w:rPr/>
        <w:t xml:space="preserve">Como é feito o monitoramento e avaliação da efetividade do programa;
</w:t>
      </w:r>
    </w:p>
    <w:p>
      <w:pPr>
        <w:spacing w:after="0"/>
        <w:numPr>
          <w:ilvl w:val="0"/>
          <w:numId w:val="2"/>
        </w:numPr>
      </w:pPr>
      <w:r>
        <w:rPr/>
        <w:t xml:space="preserve">Participação da sociedade civil na concepção e implementação do programa;
</w:t>
      </w:r>
    </w:p>
    <w:p>
      <w:pPr>
        <w:numPr>
          <w:ilvl w:val="0"/>
          <w:numId w:val="2"/>
        </w:numPr>
      </w:pPr>
      <w:r>
        <w:rPr/>
        <w:t xml:space="preserve">Como o programa aborda questões de diversidade e inclusão na administração pública.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https://www.fullpicture.app/item/e8e641204cb4eb8851d8d89b3739d142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038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ge.pr.gov.br/Pagina/Programa-Estadual-de-Integridade-e-Compliance" TargetMode="External"/><Relationship Id="rId8" Type="http://schemas.openxmlformats.org/officeDocument/2006/relationships/hyperlink" Target="https://www.fullpicture.app/item/e8e641204cb4eb8851d8d89b3739d1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2023-12-27T03:01:53+01:00</dcterms:created>
  <dcterms:modified xsi:type="dcterms:W3CDTF">2023-12-27T03:01:53+01:00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