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����Ԫ�ص��������������Ĺ���_�ٶ�֪��</w:t>
      </w:r>
      <w:br/>
      <w:hyperlink r:id="rId7" w:history="1">
        <w:r>
          <w:rPr>
            <w:color w:val="2980b9"/>
            <w:u w:val="single"/>
          </w:rPr>
          <w:t xml:space="preserve">https://zhidao.baidu.com/question/88068177.html</w:t>
        </w:r>
      </w:hyperlink>
    </w:p>
    <w:p>
      <w:pPr>
        <w:pStyle w:val="Heading1"/>
      </w:pPr>
      <w:bookmarkStart w:id="2" w:name="_Toc2"/>
      <w:r>
        <w:t>Article summary:</w:t>
      </w:r>
      <w:bookmarkEnd w:id="2"/>
    </w:p>
    <w:p>
      <w:pPr>
        <w:jc w:val="both"/>
      </w:pPr>
      <w:r>
        <w:rPr/>
        <w:t xml:space="preserve">1. 原子的能级结构和电子分布规律，包括不同能级的命名和电子分布顺序。</w:t>
      </w:r>
    </w:p>
    <w:p>
      <w:pPr>
        <w:jc w:val="both"/>
      </w:pPr>
      <w:r>
        <w:rPr/>
        <w:t xml:space="preserve">2. 原子的核外电子排布规律，包括不同轨道的能级大小关系和电子数量限制。</w:t>
      </w:r>
    </w:p>
    <w:p>
      <w:pPr>
        <w:jc w:val="both"/>
      </w:pPr>
      <w:r>
        <w:rPr/>
        <w:t xml:space="preserve">3. 元素周期表中元素的分类和特点，包括不同元素的原子半径、电离能、电负性等物理化学性质。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该文章主要介绍了元素的电子排布规律以及不同元素的能级结构，但是在阐述过程中存在一些问题。</w:t>
      </w:r>
    </w:p>
    <w:p>
      <w:pPr>
        <w:jc w:val="both"/>
      </w:pPr>
      <w:r>
        <w:rPr/>
        <w:t xml:space="preserve"/>
      </w:r>
    </w:p>
    <w:p>
      <w:pPr>
        <w:jc w:val="both"/>
      </w:pPr>
      <w:r>
        <w:rPr/>
        <w:t xml:space="preserve">首先，文章在介绍元素能级结构时，使用了“强”和“弱”这样模糊的词语来描述不同能级之间的关系，缺乏具体的量化指标和科学依据。这种表述方式容易引起读者对于元素能级结构的误解和片面理解。</w:t>
      </w:r>
    </w:p>
    <w:p>
      <w:pPr>
        <w:jc w:val="both"/>
      </w:pPr>
      <w:r>
        <w:rPr/>
        <w:t xml:space="preserve"/>
      </w:r>
    </w:p>
    <w:p>
      <w:pPr>
        <w:jc w:val="both"/>
      </w:pPr>
      <w:r>
        <w:rPr/>
        <w:t xml:space="preserve">其次，文章在讲解元素电子排布规律时，没有提到原子核对电子云的吸引力随着电子距离原子核距离增加而减弱这一重要因素。这个因素对于解释为什么某些元素会出现异常电子排布规律非常重要。</w:t>
      </w:r>
    </w:p>
    <w:p>
      <w:pPr>
        <w:jc w:val="both"/>
      </w:pPr>
      <w:r>
        <w:rPr/>
        <w:t xml:space="preserve"/>
      </w:r>
    </w:p>
    <w:p>
      <w:pPr>
        <w:jc w:val="both"/>
      </w:pPr>
      <w:r>
        <w:rPr/>
        <w:t xml:space="preserve">此外，文章在介绍如何计算元素总电荷数时，并没有提到需要考虑离子价和共价价态等因素。这样会导致读者对于元素化学性质的理解存在偏差。</w:t>
      </w:r>
    </w:p>
    <w:p>
      <w:pPr>
        <w:jc w:val="both"/>
      </w:pPr>
      <w:r>
        <w:rPr/>
        <w:t xml:space="preserve"/>
      </w:r>
    </w:p>
    <w:p>
      <w:pPr>
        <w:jc w:val="both"/>
      </w:pPr>
      <w:r>
        <w:rPr/>
        <w:t xml:space="preserve">最后，在介绍如何计算多个相同或不同类型原子组成分子总电荷数时，文章只给出了一个简单例子，并没有涉及更复杂情况下的计算方法和实际应用场景。这样会使读者无法真正掌握这个知识点的应用能力。</w:t>
      </w:r>
    </w:p>
    <w:p>
      <w:pPr>
        <w:jc w:val="both"/>
      </w:pPr>
      <w:r>
        <w:rPr/>
        <w:t xml:space="preserve"/>
      </w:r>
    </w:p>
    <w:p>
      <w:pPr>
        <w:jc w:val="both"/>
      </w:pPr>
      <w:r>
        <w:rPr/>
        <w:t xml:space="preserve">综上所述，该文章存在一些科学表述不准确、片面和缺失的问题。在撰写科普文章时，应该更加注重科学性和准确性，避免误导读者。</w:t>
      </w:r>
    </w:p>
    <w:p>
      <w:pPr>
        <w:pStyle w:val="Heading1"/>
      </w:pPr>
      <w:bookmarkStart w:id="5" w:name="_Toc5"/>
      <w:r>
        <w:t>Topics for further research:</w:t>
      </w:r>
      <w:bookmarkEnd w:id="5"/>
    </w:p>
    <w:p>
      <w:pPr>
        <w:spacing w:after="0"/>
        <w:numPr>
          <w:ilvl w:val="0"/>
          <w:numId w:val="2"/>
        </w:numPr>
      </w:pPr>
      <w:r>
        <w:rPr/>
        <w:t xml:space="preserve">原子核对电子云的吸引力随着距离增加而减弱
</w:t>
      </w:r>
    </w:p>
    <w:p>
      <w:pPr>
        <w:spacing w:after="0"/>
        <w:numPr>
          <w:ilvl w:val="0"/>
          <w:numId w:val="2"/>
        </w:numPr>
      </w:pPr>
      <w:r>
        <w:rPr/>
        <w:t xml:space="preserve">异常电子排布规律的解释
</w:t>
      </w:r>
    </w:p>
    <w:p>
      <w:pPr>
        <w:spacing w:after="0"/>
        <w:numPr>
          <w:ilvl w:val="0"/>
          <w:numId w:val="2"/>
        </w:numPr>
      </w:pPr>
      <w:r>
        <w:rPr/>
        <w:t xml:space="preserve">考虑离子价和共价价态计算元素总电荷数
</w:t>
      </w:r>
    </w:p>
    <w:p>
      <w:pPr>
        <w:spacing w:after="0"/>
        <w:numPr>
          <w:ilvl w:val="0"/>
          <w:numId w:val="2"/>
        </w:numPr>
      </w:pPr>
      <w:r>
        <w:rPr/>
        <w:t xml:space="preserve">多个相同或不同类型原子组成分子总电荷数的复杂计算方法
</w:t>
      </w:r>
    </w:p>
    <w:p>
      <w:pPr>
        <w:spacing w:after="0"/>
        <w:numPr>
          <w:ilvl w:val="0"/>
          <w:numId w:val="2"/>
        </w:numPr>
      </w:pPr>
      <w:r>
        <w:rPr/>
        <w:t xml:space="preserve">科普文章应注重科学性和准确性
</w:t>
      </w:r>
    </w:p>
    <w:p>
      <w:pPr>
        <w:numPr>
          <w:ilvl w:val="0"/>
          <w:numId w:val="2"/>
        </w:numPr>
      </w:pPr>
      <w:r>
        <w:rPr/>
        <w:t xml:space="preserve">避免误导读者</w:t>
      </w:r>
    </w:p>
    <w:p>
      <w:pPr>
        <w:pStyle w:val="Heading1"/>
      </w:pPr>
      <w:bookmarkStart w:id="6" w:name="_Toc6"/>
      <w:r>
        <w:t>Report location:</w:t>
      </w:r>
      <w:bookmarkEnd w:id="6"/>
    </w:p>
    <w:p>
      <w:hyperlink r:id="rId8" w:history="1">
        <w:r>
          <w:rPr>
            <w:color w:val="2980b9"/>
            <w:u w:val="single"/>
          </w:rPr>
          <w:t xml:space="preserve">https://www.fullpicture.app/item/e87dc04286d53134affb12f18391c813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20B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88068177.html" TargetMode="External"/><Relationship Id="rId8" Type="http://schemas.openxmlformats.org/officeDocument/2006/relationships/hyperlink" Target="https://www.fullpicture.app/item/e87dc04286d53134affb12f18391c8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2024-01-21T13:04:43+01:00</dcterms:created>
  <dcterms:modified xsi:type="dcterms:W3CDTF">2024-01-21T13:04:43+01:00</dcterms:modified>
</cp:coreProperties>
</file>

<file path=docProps/custom.xml><?xml version="1.0" encoding="utf-8"?>
<Properties xmlns="http://schemas.openxmlformats.org/officeDocument/2006/custom-properties" xmlns:vt="http://schemas.openxmlformats.org/officeDocument/2006/docPropsVTypes"/>
</file>