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口才成长螺旋图，帮你少走弯路（音视文三版）</w:t></w:r><w:br/><w:hyperlink r:id="rId7" w:history="1"><w:r><w:rPr><w:color w:val="2980b9"/><w:u w:val="single"/></w:rPr><w:t xml:space="preserve">https://mp.weixin.qq.com/s?__biz=MzAxNzEzMzYyMQ%3D%3D&mid=2649427198&idx=1&sn=5b3cf87ded61c5ad5ba2944410defe94&chksm=83f595a4b4821cb2957f61304a4c705825d765e20aa96826dd8b9c78bbf0f2836dce1eb696bb&scene=21</w:t></w:r></w:hyperlink></w:p><w:p><w:pPr><w:pStyle w:val="Heading1"/></w:pPr><w:bookmarkStart w:id="2" w:name="_Toc2"/><w:r><w:t>Article summary:</w:t></w:r><w:bookmarkEnd w:id="2"/></w:p><w:p><w:pPr><w:jc w:val="both"/></w:pPr><w:r><w:rPr/><w:t xml:space="preserve">1. The Speech Growth Spiral Diagram has two horizontal axes and one vertical axis, representing preparation time and influence.</w:t></w:r></w:p><w:p><w:pPr><w:jc w:val="both"/></w:pPr><w:r><w:rPr/><w:t xml:space="preserve">2. The first stage of the diagram is Public Expression, where the focus is on overcoming nervousness and improving oral-brain coordination and psychological quality.</w:t></w:r></w:p><w:p><w:pPr><w:jc w:val="both"/></w:pPr><w:r><w:rPr/><w:t xml:space="preserve">3. The Public Expression module has three levels: unscripted expression, listening and talking, and psychological quality training through desensitization.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作为一篇介绍口才成长螺旋图的文章，它提供了一些有用的建议和方法，但也存在一些问题。</w:t></w:r></w:p><w:p><w:pPr><w:jc w:val="both"/></w:pPr><w:r><w:rPr/><w:t xml:space="preserve"></w:t></w:r></w:p><w:p><w:pPr><w:jc w:val="both"/></w:pPr><w:r><w:rPr/><w:t xml:space="preserve">首先，文章没有提供足够的证据来支持其主张。例如，在第一阶段中，作者声称需要克服公众演讲时的紧张和空白思维，并提出了两个能力：口头-大脑协调能力和心理素质。然而，文章并没有解释为什么这两个能力是必要的或如何培养它们。此外，在介绍每个级别时，文章只引用了几篇学员分享的文章作为例子，并没有提供更多的数据或研究结果来支持这些方法。</w:t></w:r></w:p><w:p><w:pPr><w:jc w:val="both"/></w:pPr><w:r><w:rPr/><w:t xml:space="preserve"></w:t></w:r></w:p><w:p><w:pPr><w:jc w:val="both"/></w:pPr><w:r><w:rPr/><w:t xml:space="preserve">其次，文章可能存在偏见。例如，在第一阶段中，作者声称不推荐记忆手稿，并认为大多数情况下人们都不需要手稿。然而，在某些情况下，如正式演讲或重要会议上，手稿可能是必要的。此外，在介绍每个级别时，作者只引用了成功学员的例子，并没有提到那些未能从这些方法中受益的人。</w:t></w:r></w:p><w:p><w:pPr><w:jc w:val="both"/></w:pPr><w:r><w:rPr/><w:t xml:space="preserve"></w:t></w:r></w:p><w:p><w:pPr><w:jc w:val="both"/></w:pPr><w:r><w:rPr/><w:t xml:space="preserve">最后，文章可能存在片面报道和缺失考虑点。例如，在介绍第三级别（心理素质）时，作者只简单地说“我们需要在心理素质方面取得突破”，但没有解释为什么心理素质如此重要，或者如何培养它。此外，文章没有考虑到不同人的学习风格和能力水平可能会影响他们在每个级别上的表现。</w:t></w:r></w:p><w:p><w:pPr><w:jc w:val="both"/></w:pPr><w:r><w:rPr/><w:t xml:space="preserve"></w:t></w:r></w:p><w:p><w:pPr><w:jc w:val="both"/></w:pPr><w:r><w:rPr/><w:t xml:space="preserve">综上所述，这篇文章提供了一些有用的建议和方法来帮助人们提高口才，但也存在一些问题。读者应该保持批判性思维，并寻找更多的证据和信息来支持自己的学习。</w:t></w:r></w:p><w:p><w:pPr><w:pStyle w:val="Heading1"/></w:pPr><w:bookmarkStart w:id="5" w:name="_Toc5"/><w:r><w:t>Topics for further research:</w:t></w:r><w:bookmarkEnd w:id="5"/></w:p><w:p><w:pPr><w:spacing w:after="0"/><w:numPr><w:ilvl w:val="0"/><w:numId w:val="2"/></w:numPr></w:pPr><w:r><w:rPr/><w:t xml:space="preserve">How to overcome public speaking anxiety and blank mind
</w:t></w:r></w:p><w:p><w:pPr><w:spacing w:after="0"/><w:numPr><w:ilvl w:val="0"/><w:numId w:val="2"/></w:numPr></w:pPr><w:r><w:rPr/><w:t xml:space="preserve">Importance and ways to develop verbal-brain coordination and psychological resilience
</w:t></w:r></w:p><w:p><w:pPr><w:spacing w:after="0"/><w:numPr><w:ilvl w:val="0"/><w:numId w:val="2"/></w:numPr></w:pPr><w:r><w:rPr/><w:t xml:space="preserve">When and why to use a manuscript in formal speeches or important meetings
</w:t></w:r></w:p><w:p><w:pPr><w:spacing w:after="0"/><w:numPr><w:ilvl w:val="0"/><w:numId w:val="2"/></w:numPr></w:pPr><w:r><w:rPr/><w:t xml:space="preserve">Examples of unsuccessful cases or alternative methods for each level
</w:t></w:r></w:p><w:p><w:pPr><w:spacing w:after="0"/><w:numPr><w:ilvl w:val="0"/><w:numId w:val="2"/></w:numPr></w:pPr><w:r><w:rPr/><w:t xml:space="preserve">The significance and methods of cultivating psychological resilience
</w:t></w:r></w:p><w:p><w:pPr><w:numPr><w:ilvl w:val="0"/><w:numId w:val="2"/></w:numPr></w:pPr><w:r><w:rPr/><w:t xml:space="preserve">Consideration of individual learning styles and abilities in each level</w:t></w:r></w:p><w:p><w:pPr><w:pStyle w:val="Heading1"/></w:pPr><w:bookmarkStart w:id="6" w:name="_Toc6"/><w:r><w:t>Report location:</w:t></w:r><w:bookmarkEnd w:id="6"/></w:p><w:p><w:hyperlink r:id="rId8" w:history="1"><w:r><w:rPr><w:color w:val="2980b9"/><w:u w:val="single"/></w:rPr><w:t xml:space="preserve">https://www.fullpicture.app/item/e83a24b1ed0ee54f9d235987bfa7fe09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674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__biz=MzAxNzEzMzYyMQ%3D%3D&amp;mid=2649427198&amp;idx=1&amp;sn=5b3cf87ded61c5ad5ba2944410defe94&amp;chksm=83f595a4b4821cb2957f61304a4c705825d765e20aa96826dd8b9c78bbf0f2836dce1eb696bb&amp;scene=21" TargetMode="External"/><Relationship Id="rId8" Type="http://schemas.openxmlformats.org/officeDocument/2006/relationships/hyperlink" Target="https://www.fullpicture.app/item/e83a24b1ed0ee54f9d235987bfa7fe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2024-01-21T08:23:01+01:00</dcterms:created>
  <dcterms:modified xsi:type="dcterms:W3CDTF">2024-01-21T08:23:01+01:00</dcterms:modified>
</cp:coreProperties>
</file>

<file path=docProps/custom.xml><?xml version="1.0" encoding="utf-8"?>
<Properties xmlns="http://schemas.openxmlformats.org/officeDocument/2006/custom-properties" xmlns:vt="http://schemas.openxmlformats.org/officeDocument/2006/docPropsVTypes"/>
</file>