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Utilization of waste heat from cement plant to generate hydrogen and blend it with natural gas - ScienceDirect</w:t>
      </w:r>
      <w:br/>
      <w:hyperlink r:id="rId7" w:history="1">
        <w:r>
          <w:rPr>
            <w:color w:val="2980b9"/>
            <w:u w:val="single"/>
          </w:rPr>
          <w:t xml:space="preserve">https://www.sciencedirect.com/science/article/pii/S0360319922018286</w:t>
        </w:r>
      </w:hyperlink>
    </w:p>
    <w:p>
      <w:pPr>
        <w:pStyle w:val="Heading1"/>
      </w:pPr>
      <w:bookmarkStart w:id="2" w:name="_Toc2"/>
      <w:r>
        <w:t>Article summary:</w:t>
      </w:r>
      <w:bookmarkEnd w:id="2"/>
    </w:p>
    <w:p>
      <w:pPr>
        <w:jc w:val="both"/>
      </w:pPr>
      <w:r>
        <w:rPr/>
        <w:t xml:space="preserve">1. A waste heat recovery system for a cement plant has been developed to produce hydrogen from waste heat and blend it with natural gas for domestic use.</w:t>
      </w:r>
    </w:p>
    <w:p>
      <w:pPr>
        <w:jc w:val="both"/>
      </w:pPr>
      <w:r>
        <w:rPr/>
        <w:t xml:space="preserve">2. The system achieves overall exergy and energy efficiencies of 55% and 22%, respectively, and reduces CO2 emissions by 20% with the addition of hydrogen.</w:t>
      </w:r>
    </w:p>
    <w:p>
      <w:pPr>
        <w:jc w:val="both"/>
      </w:pPr>
      <w:r>
        <w:rPr/>
        <w:t xml:space="preserve">3. Blending hydrogen into natural gas networks has the potential to partially decarbonize conventional natural gas utilization in the energy sector.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"Utilization of waste heat from cement plant to generate hydrogen and blend it with natural gas" presents a novel integrated system for hydrogen production and utilization in blending with natural gas. The system utilizes waste heat recovery from a cement plant to produce hydrogen, which is then blended with natural gas for domestic use. The article provides detailed information on the system's design, operation, and performance.</w:t>
      </w:r>
    </w:p>
    <w:p>
      <w:pPr>
        <w:jc w:val="both"/>
      </w:pPr>
      <w:r>
        <w:rPr/>
        <w:t xml:space="preserve"/>
      </w:r>
    </w:p>
    <w:p>
      <w:pPr>
        <w:jc w:val="both"/>
      </w:pPr>
      <w:r>
        <w:rPr/>
        <w:t xml:space="preserve">The article highlights the potential benefits of the proposed system, such as reducing CO2 emissions by 20% through hydrogen addition and achieving overall exergy and energy efficiencies of 55% and 22%, respectively. However, the article also acknowledges some potential drawbacks of the system, such as increased NOx emissions when increasing the percentage of hydrogen in the blend.</w:t>
      </w:r>
    </w:p>
    <w:p>
      <w:pPr>
        <w:jc w:val="both"/>
      </w:pPr>
      <w:r>
        <w:rPr/>
        <w:t xml:space="preserve"/>
      </w:r>
    </w:p>
    <w:p>
      <w:pPr>
        <w:jc w:val="both"/>
      </w:pPr>
      <w:r>
        <w:rPr/>
        <w:t xml:space="preserve">One potential bias in the article is its focus on the benefits of hydrogen production and utilization without adequately addressing its challenges. For example, while hydrogen is touted as a carbonless fuel that can help solve environmental problems such as global warming and air pollution, its production from fossil fuels still results in GHG emissions. Additionally, there are significant challenges associated with storing and transporting hydrogen safely.</w:t>
      </w:r>
    </w:p>
    <w:p>
      <w:pPr>
        <w:jc w:val="both"/>
      </w:pPr>
      <w:r>
        <w:rPr/>
        <w:t xml:space="preserve"/>
      </w:r>
    </w:p>
    <w:p>
      <w:pPr>
        <w:jc w:val="both"/>
      </w:pPr>
      <w:r>
        <w:rPr/>
        <w:t xml:space="preserve">Another potential bias is that the article focuses primarily on the technical aspects of the proposed system without adequately addressing its economic feasibility or social acceptability. For example, while blending hydrogen into natural gas networks has been identified as a potential stepping stone toward 100% hydrogen systems, it may face resistance from consumers who are not yet familiar with using hydrogen for heating applications.</w:t>
      </w:r>
    </w:p>
    <w:p>
      <w:pPr>
        <w:jc w:val="both"/>
      </w:pPr>
      <w:r>
        <w:rPr/>
        <w:t xml:space="preserve"/>
      </w:r>
    </w:p>
    <w:p>
      <w:pPr>
        <w:jc w:val="both"/>
      </w:pPr>
      <w:r>
        <w:rPr/>
        <w:t xml:space="preserve">Overall, while the article provides valuable insights into a novel integrated system for hydrogen production and utilization in blending with natural gas, it could benefit from more balanced reporting that addresses both its potential benefits and challenges.</w:t>
      </w:r>
    </w:p>
    <w:p>
      <w:pPr>
        <w:pStyle w:val="Heading1"/>
      </w:pPr>
      <w:bookmarkStart w:id="5" w:name="_Toc5"/>
      <w:r>
        <w:t>Topics for further research:</w:t>
      </w:r>
      <w:bookmarkEnd w:id="5"/>
    </w:p>
    <w:p>
      <w:pPr>
        <w:spacing w:after="0"/>
        <w:numPr>
          <w:ilvl w:val="0"/>
          <w:numId w:val="2"/>
        </w:numPr>
      </w:pPr>
      <w:r>
        <w:rPr/>
        <w:t xml:space="preserve">Challenges of hydrogen production from fossil fuels
</w:t>
      </w:r>
    </w:p>
    <w:p>
      <w:pPr>
        <w:spacing w:after="0"/>
        <w:numPr>
          <w:ilvl w:val="0"/>
          <w:numId w:val="2"/>
        </w:numPr>
      </w:pPr>
      <w:r>
        <w:rPr/>
        <w:t xml:space="preserve">GHG emissions associated with hydrogen production
</w:t>
      </w:r>
    </w:p>
    <w:p>
      <w:pPr>
        <w:spacing w:after="0"/>
        <w:numPr>
          <w:ilvl w:val="0"/>
          <w:numId w:val="2"/>
        </w:numPr>
      </w:pPr>
      <w:r>
        <w:rPr/>
        <w:t xml:space="preserve">Safety concerns in storing and transporting hydrogen
</w:t>
      </w:r>
    </w:p>
    <w:p>
      <w:pPr>
        <w:spacing w:after="0"/>
        <w:numPr>
          <w:ilvl w:val="0"/>
          <w:numId w:val="2"/>
        </w:numPr>
      </w:pPr>
      <w:r>
        <w:rPr/>
        <w:t xml:space="preserve">Economic feasibility of blending hydrogen with natural gas
</w:t>
      </w:r>
    </w:p>
    <w:p>
      <w:pPr>
        <w:spacing w:after="0"/>
        <w:numPr>
          <w:ilvl w:val="0"/>
          <w:numId w:val="2"/>
        </w:numPr>
      </w:pPr>
      <w:r>
        <w:rPr/>
        <w:t xml:space="preserve">Social acceptability of hydrogen for heating applications
</w:t>
      </w:r>
    </w:p>
    <w:p>
      <w:pPr>
        <w:numPr>
          <w:ilvl w:val="0"/>
          <w:numId w:val="2"/>
        </w:numPr>
      </w:pPr>
      <w:r>
        <w:rPr/>
        <w:t xml:space="preserve">Potential resistance from consumers to hydrogen blending in natural gas networks</w:t>
      </w:r>
    </w:p>
    <w:p>
      <w:pPr>
        <w:pStyle w:val="Heading1"/>
      </w:pPr>
      <w:bookmarkStart w:id="6" w:name="_Toc6"/>
      <w:r>
        <w:t>Report location:</w:t>
      </w:r>
      <w:bookmarkEnd w:id="6"/>
    </w:p>
    <w:p>
      <w:hyperlink r:id="rId8" w:history="1">
        <w:r>
          <w:rPr>
            <w:color w:val="2980b9"/>
            <w:u w:val="single"/>
          </w:rPr>
          <w:t xml:space="preserve">https://www.fullpicture.app/item/e7b4cd27d1be68450840d34c063e17ea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6EA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319922018286" TargetMode="External"/><Relationship Id="rId8" Type="http://schemas.openxmlformats.org/officeDocument/2006/relationships/hyperlink" Target="https://www.fullpicture.app/item/e7b4cd27d1be68450840d34c063e17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2023-12-05T11:42:04+01:00</dcterms:created>
  <dcterms:modified xsi:type="dcterms:W3CDTF">2023-12-05T11:42:04+01:00</dcterms:modified>
</cp:coreProperties>
</file>

<file path=docProps/custom.xml><?xml version="1.0" encoding="utf-8"?>
<Properties xmlns="http://schemas.openxmlformats.org/officeDocument/2006/custom-properties" xmlns:vt="http://schemas.openxmlformats.org/officeDocument/2006/docPropsVTypes"/>
</file>