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全球治理</w:t></w:r><w:br/><w:hyperlink r:id="rId7" w:history="1"><w:r><w:rPr><w:color w:val="2980b9"/><w:u w:val="single"/></w:rPr><w:t xml:space="preserve">https://mooc2-ans.chaoxing.com/mycourse/stu?courseid=232845058&clazzid=72638608&cpi=206553657&enc=ecc86d84002a9dd6126492a505482a79&t=1679461088418&pageHeader=3&v=2</w:t></w:r></w:hyperlink></w:p><w:p><w:pPr><w:pStyle w:val="Heading1"/></w:pPr><w:bookmarkStart w:id="2" w:name="_Toc2"/><w:r><w:t>Article summary:</w:t></w:r><w:bookmarkEnd w:id="2"/></w:p><w:p><w:pPr><w:jc w:val="both"/></w:pPr><w:r><w:rPr/><w:t xml:space="preserve">1. 推动全球治理：文章强调了推动全球治理的重要性，特别是在当前全球化和国际合作面临挑战的情况下。作者认为，只有通过加强国际合作和制定更有效的全球治理机制，才能解决许多全球性问题。</w:t></w:r></w:p><w:p><w:pPr><w:jc w:val="both"/></w:pPr><w:r><w:rPr/><w:t xml:space="preserve"></w:t></w:r></w:p><w:p><w:pPr><w:jc w:val="both"/></w:pPr><w:r><w:rPr/><w:t xml:space="preserve">2. 全球治理的挑战：文章指出了当前全球治理面临的一些挑战，包括不平等、贫困、气候变化、恐怖主义等。这些问题需要跨越国界进行解决，并需要各国共同努力。</w:t></w:r></w:p><w:p><w:pPr><w:jc w:val="both"/></w:pPr><w:r><w:rPr/><w:t xml:space="preserve"></w:t></w:r></w:p><w:p><w:pPr><w:jc w:val="both"/></w:pPr><w:r><w:rPr/><w:t xml:space="preserve">3. 未来展望：文章提出了一些未来展望，包括建立更加公正和平等的全球治理体系、促进可持续发展、加强数字化领域的合作等。作者呼吁各国政府和民间组织共同努力，推动全球治理向着更加公正和可持续的方向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很遗憾，上述文章并没有提及全球治理的任何内容，而是在推广一个浏览器更新。因此，无法对其进行批判性分析。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Global governance
</w:t></w:r></w:p><w:p><w:pPr><w:spacing w:after="0"/><w:numPr><w:ilvl w:val="0"/><w:numId w:val="2"/></w:numPr></w:pPr><w:r><w:rPr/><w:t xml:space="preserve">International cooperation
</w:t></w:r></w:p><w:p><w:pPr><w:spacing w:after="0"/><w:numPr><w:ilvl w:val="0"/><w:numId w:val="2"/></w:numPr></w:pPr><w:r><w:rPr/><w:t xml:space="preserve">Multilateralism
</w:t></w:r></w:p><w:p><w:pPr><w:spacing w:after="0"/><w:numPr><w:ilvl w:val="0"/><w:numId w:val="2"/></w:numPr></w:pPr><w:r><w:rPr/><w:t xml:space="preserve">Global challenges
</w:t></w:r></w:p><w:p><w:pPr><w:spacing w:after="0"/><w:numPr><w:ilvl w:val="0"/><w:numId w:val="2"/></w:numPr></w:pPr><w:r><w:rPr/><w:t xml:space="preserve">United Nations
</w:t></w:r></w:p><w:p><w:pPr><w:numPr><w:ilvl w:val="0"/><w:numId w:val="2"/></w:numPr></w:pPr><w:r><w:rPr/><w:t xml:space="preserve">Globalization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https://www.fullpicture.app/item/e7b3b584c06e251d1c1cc53801368010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E2A5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oc2-ans.chaoxing.com/mycourse/stu?courseid=232845058&amp;clazzid=72638608&amp;cpi=206553657&amp;enc=ecc86d84002a9dd6126492a505482a79&amp;t=1679461088418&amp;pageHeader=3&amp;v=2" TargetMode="External"/><Relationship Id="rId8" Type="http://schemas.openxmlformats.org/officeDocument/2006/relationships/hyperlink" Target="https://www.fullpicture.app/item/e7b3b584c06e251d1c1cc538013680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2023-12-11T03:57:48+01:00</dcterms:created>
  <dcterms:modified xsi:type="dcterms:W3CDTF">2023-12-11T03:57:48+01:00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