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何燕冬-北京大学信息与通信研究所 - 光电子芯片与信息系统创新中心</w:t>
      </w:r>
      <w:br/>
      <w:hyperlink r:id="rId7" w:history="1">
        <w:r>
          <w:rPr>
            <w:color w:val="2980b9"/>
            <w:u w:val="single"/>
          </w:rPr>
          <w:t xml:space="preserve">http://pcis.pku.edu.cn/info/1014/1201.htm</w:t>
        </w:r>
      </w:hyperlink>
    </w:p>
    <w:p>
      <w:pPr>
        <w:pStyle w:val="Heading1"/>
      </w:pPr>
      <w:bookmarkStart w:id="2" w:name="_Toc2"/>
      <w:r>
        <w:t>Article summary:</w:t>
      </w:r>
      <w:bookmarkEnd w:id="2"/>
    </w:p>
    <w:p>
      <w:pPr>
        <w:jc w:val="both"/>
      </w:pPr>
      <w:r>
        <w:rPr/>
        <w:t xml:space="preserve">1. 何燕冬是北京大学信息与通信研究所的研究员和博士生导师，主要从事先进集成电路器件、高压和硅基光电器件设计研发、表征方法、可靠性电路设计、模型参数提取等方面的研究工作。</w:t>
      </w:r>
    </w:p>
    <w:p>
      <w:pPr>
        <w:jc w:val="both"/>
      </w:pPr>
      <w:r>
        <w:rPr/>
        <w:t xml:space="preserve">2. 何燕冬曾在安捷伦和Chartered Semiconductor Manufacturing工作，参与了先进集成电路工艺制程（0.13um和90nm）开发。现在承担和参与了国家重点科技攻关、国防军事电子预研、973、重大专项等项目的研究工作。</w:t>
      </w:r>
    </w:p>
    <w:p>
      <w:pPr>
        <w:jc w:val="both"/>
      </w:pPr>
      <w:r>
        <w:rPr/>
        <w:t xml:space="preserve">3. 何燕冬在其研究领域取得了一定的成果，在国内外发表了多篇论文，并获得了多项奖励。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上述文章并没有提供足够的信息来进行批判性分析。它只是简单地介绍了何燕冬的背景和研究领域，并提供了联系方式和个人主页链接。因此，我们无法确定是否存在任何潜在偏见、片面报道、无根据的主张、缺失的考虑点、所提出主张的缺失证据、未探索的反驳、宣传内容或偏袒等问题。</w:t>
      </w:r>
    </w:p>
    <w:p>
      <w:pPr>
        <w:jc w:val="both"/>
      </w:pPr>
      <w:r>
        <w:rPr/>
        <w:t xml:space="preserve"/>
      </w:r>
    </w:p>
    <w:p>
      <w:pPr>
        <w:jc w:val="both"/>
      </w:pPr>
      <w:r>
        <w:rPr/>
        <w:t xml:space="preserve">然而，我们可以注意到该文章可能存在一些局限性。首先，它只涉及到何燕冬的学术背景和研究领域，而没有提供任何关于他个人或其工作环境的其他信息。其次，该文章可能过于简洁，没有深入探讨何燕冬在其领域中所做出的具体贡献或成就。</w:t>
      </w:r>
    </w:p>
    <w:p>
      <w:pPr>
        <w:jc w:val="both"/>
      </w:pPr>
      <w:r>
        <w:rPr/>
        <w:t xml:space="preserve"/>
      </w:r>
    </w:p>
    <w:p>
      <w:pPr>
        <w:jc w:val="both"/>
      </w:pPr>
      <w:r>
        <w:rPr/>
        <w:t xml:space="preserve">总之，尽管上述文章提供了一些有用的信息，但它并不足以进行批判性分析。我们需要更多详细和全面的信息来评估何燕冬及其工作对相关领域的影响和贡献。</w:t>
      </w:r>
    </w:p>
    <w:p>
      <w:pPr>
        <w:pStyle w:val="Heading1"/>
      </w:pPr>
      <w:bookmarkStart w:id="5" w:name="_Toc5"/>
      <w:r>
        <w:t>Topics for further research:</w:t>
      </w:r>
      <w:bookmarkEnd w:id="5"/>
    </w:p>
    <w:p>
      <w:pPr>
        <w:spacing w:after="0"/>
        <w:numPr>
          <w:ilvl w:val="0"/>
          <w:numId w:val="2"/>
        </w:numPr>
      </w:pPr>
      <w:r>
        <w:rPr/>
        <w:t xml:space="preserve">Personal background of He Yandong
</w:t>
      </w:r>
    </w:p>
    <w:p>
      <w:pPr>
        <w:spacing w:after="0"/>
        <w:numPr>
          <w:ilvl w:val="0"/>
          <w:numId w:val="2"/>
        </w:numPr>
      </w:pPr>
      <w:r>
        <w:rPr/>
        <w:t xml:space="preserve">Work environment of He Yandong
</w:t>
      </w:r>
    </w:p>
    <w:p>
      <w:pPr>
        <w:spacing w:after="0"/>
        <w:numPr>
          <w:ilvl w:val="0"/>
          <w:numId w:val="2"/>
        </w:numPr>
      </w:pPr>
      <w:r>
        <w:rPr/>
        <w:t xml:space="preserve">Specific contributions or achievements of He Yandong in his field
</w:t>
      </w:r>
    </w:p>
    <w:p>
      <w:pPr>
        <w:spacing w:after="0"/>
        <w:numPr>
          <w:ilvl w:val="0"/>
          <w:numId w:val="2"/>
        </w:numPr>
      </w:pPr>
      <w:r>
        <w:rPr/>
        <w:t xml:space="preserve">Potential biases or one-sided reporting in the article
</w:t>
      </w:r>
    </w:p>
    <w:p>
      <w:pPr>
        <w:spacing w:after="0"/>
        <w:numPr>
          <w:ilvl w:val="0"/>
          <w:numId w:val="2"/>
        </w:numPr>
      </w:pPr>
      <w:r>
        <w:rPr/>
        <w:t xml:space="preserve">Missing considerations or lack of evidence for the claims made by He Yandong
</w:t>
      </w:r>
    </w:p>
    <w:p>
      <w:pPr>
        <w:numPr>
          <w:ilvl w:val="0"/>
          <w:numId w:val="2"/>
        </w:numPr>
      </w:pPr>
      <w:r>
        <w:rPr/>
        <w:t xml:space="preserve">Unexplored counterarguments or biases in the article</w:t>
      </w:r>
    </w:p>
    <w:p>
      <w:pPr>
        <w:pStyle w:val="Heading1"/>
      </w:pPr>
      <w:bookmarkStart w:id="6" w:name="_Toc6"/>
      <w:r>
        <w:t>Report location:</w:t>
      </w:r>
      <w:bookmarkEnd w:id="6"/>
    </w:p>
    <w:p>
      <w:hyperlink r:id="rId8" w:history="1">
        <w:r>
          <w:rPr>
            <w:color w:val="2980b9"/>
            <w:u w:val="single"/>
          </w:rPr>
          <w:t xml:space="preserve">https://www.fullpicture.app/item/e7187c5c082cc7bc525e6473d050ac34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82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is.pku.edu.cn/info/1014/1201.htm" TargetMode="External"/><Relationship Id="rId8" Type="http://schemas.openxmlformats.org/officeDocument/2006/relationships/hyperlink" Target="https://www.fullpicture.app/item/e7187c5c082cc7bc525e6473d050a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2024-08-11T18:14:43+02:00</dcterms:created>
  <dcterms:modified xsi:type="dcterms:W3CDTF">2024-08-11T18:14:43+02:00</dcterms:modified>
</cp:coreProperties>
</file>

<file path=docProps/custom.xml><?xml version="1.0" encoding="utf-8"?>
<Properties xmlns="http://schemas.openxmlformats.org/officeDocument/2006/custom-properties" xmlns:vt="http://schemas.openxmlformats.org/officeDocument/2006/docPropsVTypes"/>
</file>