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Prednisone for inflammatory cardiomyopathy: more than just an immunosuppressive agent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https://pubmed.ncbi.nlm.nih.gov/36804688/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Prednisone is effective in treating inflammatory cardiomyopathy, a condition that affects the heart muscle and can lead to heart failure.</w:t>
      </w:r>
    </w:p>
    <w:p>
      <w:pPr>
        <w:jc w:val="both"/>
      </w:pPr>
      <w:r>
        <w:rPr/>
        <w:t xml:space="preserve">2. The benefits of prednisone in treating inflammatory cardiomyopathy go beyond its immunosuppressive properties, as it also has anti-inflammatory and anti-fibrotic effects.</w:t>
      </w:r>
    </w:p>
    <w:p>
      <w:pPr>
        <w:jc w:val="both"/>
      </w:pPr>
      <w:r>
        <w:rPr/>
        <w:t xml:space="preserve">3. Prednisone should be used with caution and under close medical supervision due to its potential side effects, such as increased risk of infections and osteoporosis.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作为一篇关于使用泼尼松治疗炎性心肌病的临床试验的文章，该文提供了一些有价值的信息和数据。然而，在对这篇文章进行批判性分析时，我们也需要注意到其中存在的潜在偏见和局限性。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可能存在某些偏见来源于其作者和赞助机构。例如，该研究由圣保罗大学医院进行，并得到了巴西国家科技发展基金会（CNPq）和圣保罗州科技发展基金会（FAPESP）的资助。这意味着作者可能受到来自这些机构的影响，并可能倾向于支持泼尼松治疗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此外，该文可能存在片面报道和缺失考虑点。例如，虽然该文提供了一些有关泼尼松治疗效果的数据，但它并没有探讨其他治疗方法或药物是否同样有效。此外，该文也没有涉及任何潜在风险或副作用。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此外，该文中还存在未经证实的主张和缺失证据。例如，在摘要中，作者声称“泼尼松不仅是一种免疫抑制剂”，但他们并没有提供任何支持这种说法的具体证据或数据。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可能存在宣传内容和偏袒问题。例如，在结果部分中，作者强调了泼尼松治疗组与对照组之间显著差异的结果，并将其解释为“泼尼松可用于改善心功能”。然而，在讨论部分中，作者也承认了一些限制和局限性，并指出需要进一步验证这些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综上所述，在阅读和评估这篇文章时，我们需要谨慎地考虑其中存在的潜在偏见、片面报道、无根据主张、缺失考虑点、所提出主张缺失证据、未探索反驳等问题，并注意到可能存在的风险和平等地呈现双方。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limitations in the study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other treatment options or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Unsubstantiated claims and missing evidence
</w:t>
      </w:r>
    </w:p>
    <w:p>
      <w:pPr>
        <w:spacing w:after="0"/>
        <w:numPr>
          <w:ilvl w:val="0"/>
          <w:numId w:val="2"/>
        </w:numPr>
      </w:pPr>
      <w:r>
        <w:rPr/>
        <w:t xml:space="preserve">Promotion and bias in reporting results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verification of results
</w:t>
      </w:r>
    </w:p>
    <w:p>
      <w:pPr>
        <w:numPr>
          <w:ilvl w:val="0"/>
          <w:numId w:val="2"/>
        </w:numPr>
      </w:pPr>
      <w:r>
        <w:rPr/>
        <w:t xml:space="preserve">Importance of considering both sides and potential risks in evaluating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https://www.fullpicture.app/item/e6f1dc90ab7b3522b86546d329395344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085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804688/" TargetMode="External"/><Relationship Id="rId8" Type="http://schemas.openxmlformats.org/officeDocument/2006/relationships/hyperlink" Target="https://www.fullpicture.app/item/e6f1dc90ab7b3522b86546d3293953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2023-12-05T12:49:41+01:00</dcterms:created>
  <dcterms:modified xsi:type="dcterms:W3CDTF">2023-12-05T12:49:41+01:00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