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https://verdant-puppy-48acc8.netlify.app/article8.html</w:t>
        </w:r>
      </w:hyperlink>
    </w:p>
    <w:p>
      <w:pPr>
        <w:pStyle w:val="Heading1"/>
      </w:pPr>
      <w:bookmarkStart w:id="2" w:name="_Toc2"/>
      <w:r>
        <w:t>Article summary:</w:t>
      </w:r>
      <w:bookmarkEnd w:id="2"/>
    </w:p>
    <w:p>
      <w:pPr>
        <w:jc w:val="both"/>
      </w:pPr>
      <w:r>
        <w:rPr/>
        <w:t xml:space="preserve">1. The solar plexus is a manifestation of our psychological relationship with our body.</w:t>
      </w:r>
    </w:p>
    <w:p>
      <w:pPr>
        <w:jc w:val="both"/>
      </w:pPr>
      <w:r>
        <w:rPr/>
        <w:t xml:space="preserve">2. Tension and nerves in the solar plexus are often associated with active action and determination, as well as fears related to social situations.</w:t>
      </w:r>
    </w:p>
    <w:p>
      <w:pPr>
        <w:jc w:val="both"/>
      </w:pPr>
      <w:r>
        <w:rPr/>
        <w:t xml:space="preserve">3. To improve well-being in the solar plexus area, it is important to analyze and adjust our thoughts and actions, rather than sitting in doubt or suffering.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psychosomatics of the solar plexus, which is the manifestation of our psychological relationship on our body. The author provides personal experience and customer experience to support their claims. However, the article lacks evidence to support its claims and does not explore counterarguments or present both sides equally.</w:t>
      </w:r>
    </w:p>
    <w:p>
      <w:pPr>
        <w:jc w:val="both"/>
      </w:pPr>
      <w:r>
        <w:rPr/>
        <w:t xml:space="preserve"/>
      </w:r>
    </w:p>
    <w:p>
      <w:pPr>
        <w:jc w:val="both"/>
      </w:pPr>
      <w:r>
        <w:rPr/>
        <w:t xml:space="preserve">One potential bias in the article is that it promotes a specific practice without providing enough evidence to support its effectiveness. The author suggests that applying knowledge about psychosomatics can improve one's well-being in the area of the solar plexus, but there is no scientific evidence to support this claim.</w:t>
      </w:r>
    </w:p>
    <w:p>
      <w:pPr>
        <w:jc w:val="both"/>
      </w:pPr>
      <w:r>
        <w:rPr/>
        <w:t xml:space="preserve"/>
      </w:r>
    </w:p>
    <w:p>
      <w:pPr>
        <w:jc w:val="both"/>
      </w:pPr>
      <w:r>
        <w:rPr/>
        <w:t xml:space="preserve">Additionally, the article only presents one side of the argument and does not explore counterarguments or alternative perspectives. For example, while the author suggests that tension and nerves associated with active action can manifest as fears related to social questions, they do not consider other possible causes for these feelings.</w:t>
      </w:r>
    </w:p>
    <w:p>
      <w:pPr>
        <w:jc w:val="both"/>
      </w:pPr>
      <w:r>
        <w:rPr/>
        <w:t xml:space="preserve"/>
      </w:r>
    </w:p>
    <w:p>
      <w:pPr>
        <w:jc w:val="both"/>
      </w:pPr>
      <w:r>
        <w:rPr/>
        <w:t xml:space="preserve">Furthermore, the article contains promotional content that may be biased towards a particular product or service. The author suggests that readers can apply their knowledge to improve their situation but does not provide any specific recommendations or resources for doing so.</w:t>
      </w:r>
    </w:p>
    <w:p>
      <w:pPr>
        <w:jc w:val="both"/>
      </w:pPr>
      <w:r>
        <w:rPr/>
        <w:t xml:space="preserve"/>
      </w:r>
    </w:p>
    <w:p>
      <w:pPr>
        <w:jc w:val="both"/>
      </w:pPr>
      <w:r>
        <w:rPr/>
        <w:t xml:space="preserve">Overall, while the article provides some interesting insights into psychosomatics and their effects on our bodies, it lacks sufficient evidence to support its claims and does not present both sides equally. Readers should approach this information with caution and seek out additional sources before making any decisions based on its content.</w:t>
      </w:r>
    </w:p>
    <w:p>
      <w:pPr>
        <w:pStyle w:val="Heading1"/>
      </w:pPr>
      <w:bookmarkStart w:id="5" w:name="_Toc5"/>
      <w:r>
        <w:t>Topics for further research:</w:t>
      </w:r>
      <w:bookmarkEnd w:id="5"/>
    </w:p>
    <w:p>
      <w:pPr>
        <w:spacing w:after="0"/>
        <w:numPr>
          <w:ilvl w:val="0"/>
          <w:numId w:val="2"/>
        </w:numPr>
      </w:pPr>
      <w:r>
        <w:rPr/>
        <w:t xml:space="preserve">Scientific evidence on the effectiveness of psychosomatics
</w:t>
      </w:r>
    </w:p>
    <w:p>
      <w:pPr>
        <w:spacing w:after="0"/>
        <w:numPr>
          <w:ilvl w:val="0"/>
          <w:numId w:val="2"/>
        </w:numPr>
      </w:pPr>
      <w:r>
        <w:rPr/>
        <w:t xml:space="preserve">Alternative perspectives on the causes of tension and nerves
</w:t>
      </w:r>
    </w:p>
    <w:p>
      <w:pPr>
        <w:spacing w:after="0"/>
        <w:numPr>
          <w:ilvl w:val="0"/>
          <w:numId w:val="2"/>
        </w:numPr>
      </w:pPr>
      <w:r>
        <w:rPr/>
        <w:t xml:space="preserve">Critiques of the psychosomatic approach to well-being
</w:t>
      </w:r>
    </w:p>
    <w:p>
      <w:pPr>
        <w:spacing w:after="0"/>
        <w:numPr>
          <w:ilvl w:val="0"/>
          <w:numId w:val="2"/>
        </w:numPr>
      </w:pPr>
      <w:r>
        <w:rPr/>
        <w:t xml:space="preserve">Counterarguments to the idea of psychological manifestation on the body
</w:t>
      </w:r>
    </w:p>
    <w:p>
      <w:pPr>
        <w:spacing w:after="0"/>
        <w:numPr>
          <w:ilvl w:val="0"/>
          <w:numId w:val="2"/>
        </w:numPr>
      </w:pPr>
      <w:r>
        <w:rPr/>
        <w:t xml:space="preserve">Resources for applying knowledge of psychosomatics to improve well-being
</w:t>
      </w:r>
    </w:p>
    <w:p>
      <w:pPr>
        <w:numPr>
          <w:ilvl w:val="0"/>
          <w:numId w:val="2"/>
        </w:numPr>
      </w:pPr>
      <w:r>
        <w:rPr/>
        <w:t xml:space="preserve">Studies on the relationship between psychological factors and physical health.</w:t>
      </w:r>
    </w:p>
    <w:p>
      <w:pPr>
        <w:pStyle w:val="Heading1"/>
      </w:pPr>
      <w:bookmarkStart w:id="6" w:name="_Toc6"/>
      <w:r>
        <w:t>Report location:</w:t>
      </w:r>
      <w:bookmarkEnd w:id="6"/>
    </w:p>
    <w:p>
      <w:hyperlink r:id="rId8" w:history="1">
        <w:r>
          <w:rPr>
            <w:color w:val="2980b9"/>
            <w:u w:val="single"/>
          </w:rPr>
          <w:t xml:space="preserve">https://www.fullpicture.app/item/e6e3802303f62759496a3876ba4b9e34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82F1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rdant-puppy-48acc8.netlify.app/article8.html" TargetMode="External"/><Relationship Id="rId8" Type="http://schemas.openxmlformats.org/officeDocument/2006/relationships/hyperlink" Target="https://www.fullpicture.app/item/e6e3802303f62759496a3876ba4b9e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2023-05-12T18:53:17+02:00</dcterms:created>
  <dcterms:modified xsi:type="dcterms:W3CDTF">2023-05-12T18:53:17+02:00</dcterms:modified>
</cp:coreProperties>
</file>

<file path=docProps/custom.xml><?xml version="1.0" encoding="utf-8"?>
<Properties xmlns="http://schemas.openxmlformats.org/officeDocument/2006/custom-properties" xmlns:vt="http://schemas.openxmlformats.org/officeDocument/2006/docPropsVTypes"/>
</file>