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Business is terrified of Labour – you should be too</w:t>
      </w:r>
      <w:br/>
      <w:hyperlink r:id="rId7" w:history="1">
        <w:r>
          <w:rPr>
            <w:color w:val="2980b9"/>
            <w:u w:val="single"/>
          </w:rPr>
          <w:t xml:space="preserve">https://www.telegraph.co.uk/business/2024/02/17/business-terrified-labour-government-you-should-be-too/</w:t>
        </w:r>
      </w:hyperlink>
    </w:p>
    <w:p>
      <w:pPr>
        <w:pStyle w:val="Heading1"/>
      </w:pPr>
      <w:bookmarkStart w:id="2" w:name="_Toc2"/>
      <w:r>
        <w:t>Article summary:</w:t>
      </w:r>
      <w:bookmarkEnd w:id="2"/>
    </w:p>
    <w:p>
      <w:pPr>
        <w:jc w:val="both"/>
      </w:pPr>
      <w:r>
        <w:rPr/>
        <w:t xml:space="preserve">1. The article argues that a Starmer-led Labour government would be catastrophic for Britain's economy.</w:t>
      </w:r>
    </w:p>
    <w:p>
      <w:pPr>
        <w:jc w:val="both"/>
      </w:pPr>
      <w:r>
        <w:rPr/>
        <w:t xml:space="preserve">2. Despite concerns from business leaders, there is a growing trend of support for Labour as their victory in the upcoming elections seems likely.</w:t>
      </w:r>
    </w:p>
    <w:p>
      <w:pPr>
        <w:jc w:val="both"/>
      </w:pPr>
      <w:r>
        <w:rPr/>
        <w:t xml:space="preserve">3. The Government has suffered significant defeats in recent by-elections, indicating a potential shift in political power towards Labour.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"Business is terrified of Labour – you should be too" by Matthew Lynn presents a one-sided and biased view of the potential impact of a Labour government on the UK economy. The author starts by claiming that a Starmer government would do catastrophic damage to Britain's economy without providing any substantial evidence to support this assertion. This sets the tone for the rest of the article, which seems more focused on fear-mongering rather than presenting a balanced analysis.</w:t>
      </w:r>
    </w:p>
    <w:p>
      <w:pPr>
        <w:jc w:val="both"/>
      </w:pPr>
      <w:r>
        <w:rPr/>
        <w:t xml:space="preserve"/>
      </w:r>
    </w:p>
    <w:p>
      <w:pPr>
        <w:jc w:val="both"/>
      </w:pPr>
      <w:r>
        <w:rPr/>
        <w:t xml:space="preserve">One of the main biases in the article is its portrayal of business leaders as being terrified of Labour. While it is true that some business leaders may have concerns about certain Labour policies, it is misleading to suggest that all businesses are uniformly opposed to the party. The author fails to acknowledge that there are also businesses and industry sectors that support Labour's policies, such as increased investment in infrastructure and education.</w:t>
      </w:r>
    </w:p>
    <w:p>
      <w:pPr>
        <w:jc w:val="both"/>
      </w:pPr>
      <w:r>
        <w:rPr/>
        <w:t xml:space="preserve"/>
      </w:r>
    </w:p>
    <w:p>
      <w:pPr>
        <w:jc w:val="both"/>
      </w:pPr>
      <w:r>
        <w:rPr/>
        <w:t xml:space="preserve">Furthermore, the article overlooks important points of consideration when discussing the potential impact of a Labour government on the economy. For example, there is no mention of how Labour's proposed policies could potentially benefit workers and address income inequality, which could have positive long-term effects on economic growth.</w:t>
      </w:r>
    </w:p>
    <w:p>
      <w:pPr>
        <w:jc w:val="both"/>
      </w:pPr>
      <w:r>
        <w:rPr/>
        <w:t xml:space="preserve"/>
      </w:r>
    </w:p>
    <w:p>
      <w:pPr>
        <w:jc w:val="both"/>
      </w:pPr>
      <w:r>
        <w:rPr/>
        <w:t xml:space="preserve">The article also lacks evidence to support its claims about the supposed catastrophic damage that a Starmer government would inflict on the economy. Without concrete data or analysis to back up these assertions, readers are left with unsubstantiated claims that only serve to stoke fear and uncertainty.</w:t>
      </w:r>
    </w:p>
    <w:p>
      <w:pPr>
        <w:jc w:val="both"/>
      </w:pPr>
      <w:r>
        <w:rPr/>
        <w:t xml:space="preserve"/>
      </w:r>
    </w:p>
    <w:p>
      <w:pPr>
        <w:jc w:val="both"/>
      </w:pPr>
      <w:r>
        <w:rPr/>
        <w:t xml:space="preserve">Additionally, there is a clear bias towards promoting one side of the argument while ignoring potential counterarguments or alternative perspectives. The article does not explore how Labour's policies could potentially stimulate economic growth through increased public spending or address social issues such as poverty and inequality.</w:t>
      </w:r>
    </w:p>
    <w:p>
      <w:pPr>
        <w:jc w:val="both"/>
      </w:pPr>
      <w:r>
        <w:rPr/>
        <w:t xml:space="preserve"/>
      </w:r>
    </w:p>
    <w:p>
      <w:pPr>
        <w:jc w:val="both"/>
      </w:pPr>
      <w:r>
        <w:rPr/>
        <w:t xml:space="preserve">Overall, this article appears to be heavily biased against Labour and fails to provide a balanced analysis of the potential impact of their policies on the economy. It relies on fear-mongering tactics and unsupported claims rather than presenting a nuanced discussion of both sides of the issue. Readers should approach this piece with caution and seek out additional sources for a more comprehensive understanding of the topic at hand.</w:t>
      </w:r>
    </w:p>
    <w:p>
      <w:pPr>
        <w:pStyle w:val="Heading1"/>
      </w:pPr>
      <w:bookmarkStart w:id="5" w:name="_Toc5"/>
      <w:r>
        <w:t>Topics for further research:</w:t>
      </w:r>
      <w:bookmarkEnd w:id="5"/>
    </w:p>
    <w:p>
      <w:pPr>
        <w:spacing w:after="0"/>
        <w:numPr>
          <w:ilvl w:val="0"/>
          <w:numId w:val="2"/>
        </w:numPr>
      </w:pPr>
      <w:r>
        <w:rPr/>
        <w:t xml:space="preserve">Analysis of Labour's economic policies and their potential impact on income inequality
</w:t>
      </w:r>
    </w:p>
    <w:p>
      <w:pPr>
        <w:spacing w:after="0"/>
        <w:numPr>
          <w:ilvl w:val="0"/>
          <w:numId w:val="2"/>
        </w:numPr>
      </w:pPr>
      <w:r>
        <w:rPr/>
        <w:t xml:space="preserve">Business leaders who support Labour's proposed infrastructure investment
</w:t>
      </w:r>
    </w:p>
    <w:p>
      <w:pPr>
        <w:spacing w:after="0"/>
        <w:numPr>
          <w:ilvl w:val="0"/>
          <w:numId w:val="2"/>
        </w:numPr>
      </w:pPr>
      <w:r>
        <w:rPr/>
        <w:t xml:space="preserve">Benefits of increased public spending on economic growth
</w:t>
      </w:r>
    </w:p>
    <w:p>
      <w:pPr>
        <w:spacing w:after="0"/>
        <w:numPr>
          <w:ilvl w:val="0"/>
          <w:numId w:val="2"/>
        </w:numPr>
      </w:pPr>
      <w:r>
        <w:rPr/>
        <w:t xml:space="preserve">Counterarguments to claims of catastrophic damage from a Labour government
</w:t>
      </w:r>
    </w:p>
    <w:p>
      <w:pPr>
        <w:spacing w:after="0"/>
        <w:numPr>
          <w:ilvl w:val="0"/>
          <w:numId w:val="2"/>
        </w:numPr>
      </w:pPr>
      <w:r>
        <w:rPr/>
        <w:t xml:space="preserve">Labour's plans to address poverty and inequality in the UK
</w:t>
      </w:r>
    </w:p>
    <w:p>
      <w:pPr>
        <w:numPr>
          <w:ilvl w:val="0"/>
          <w:numId w:val="2"/>
        </w:numPr>
      </w:pPr>
      <w:r>
        <w:rPr/>
        <w:t xml:space="preserve">Comprehensive analysis of the economic implications of a potential Starmer government</w:t>
      </w:r>
    </w:p>
    <w:p>
      <w:pPr>
        <w:pStyle w:val="Heading1"/>
      </w:pPr>
      <w:bookmarkStart w:id="6" w:name="_Toc6"/>
      <w:r>
        <w:t>Report location:</w:t>
      </w:r>
      <w:bookmarkEnd w:id="6"/>
    </w:p>
    <w:p>
      <w:hyperlink r:id="rId8" w:history="1">
        <w:r>
          <w:rPr>
            <w:color w:val="2980b9"/>
            <w:u w:val="single"/>
          </w:rPr>
          <w:t xml:space="preserve">https://www.fullpicture.app/item/e6bbfbdc91112fa5644e31ac33ee5fd0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124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business/2024/02/17/business-terrified-labour-government-you-should-be-too/" TargetMode="External"/><Relationship Id="rId8" Type="http://schemas.openxmlformats.org/officeDocument/2006/relationships/hyperlink" Target="https://www.fullpicture.app/item/e6bbfbdc91112fa5644e31ac33ee5f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2024-03-10T07:24:35+01:00</dcterms:created>
  <dcterms:modified xsi:type="dcterms:W3CDTF">2024-03-10T07:24:35+01:00</dcterms:modified>
</cp:coreProperties>
</file>

<file path=docProps/custom.xml><?xml version="1.0" encoding="utf-8"?>
<Properties xmlns="http://schemas.openxmlformats.org/officeDocument/2006/custom-properties" xmlns:vt="http://schemas.openxmlformats.org/officeDocument/2006/docPropsVTypes"/>
</file>