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Numerical simulation of convection of argon gas in fast breeder reactor - ScienceDirect</w:t>
      </w:r>
      <w:br/>
      <w:hyperlink r:id="rId7" w:history="1">
        <w:r>
          <w:rPr>
            <w:color w:val="2980b9"/>
            <w:u w:val="single"/>
          </w:rPr>
          <w:t xml:space="preserve">https://www.sciencedirect.com/science/article/pii/S0306454913003769</w:t>
        </w:r>
      </w:hyperlink>
    </w:p>
    <w:p>
      <w:pPr>
        <w:pStyle w:val="Heading1"/>
      </w:pPr>
      <w:bookmarkStart w:id="2" w:name="_Toc2"/>
      <w:r>
        <w:t>Article summary:</w:t>
      </w:r>
      <w:bookmarkEnd w:id="2"/>
    </w:p>
    <w:p>
      <w:pPr>
        <w:jc w:val="both"/>
      </w:pPr>
      <w:r>
        <w:rPr/>
        <w:t xml:space="preserve">1. 本文介绍了在快中子增殖反应堆环形空间内的氩气湍流对流的数值模拟结果。</w:t>
      </w:r>
    </w:p>
    <w:p>
      <w:pPr>
        <w:jc w:val="both"/>
      </w:pPr>
      <w:r>
        <w:rPr/>
        <w:t xml:space="preserve">2. 模拟发现，由于几何形状的长宽比接近于1，会出现一对上升和下降滚动，并且环向温度差与雷诺数成正比。</w:t>
      </w:r>
    </w:p>
    <w:p>
      <w:pPr>
        <w:jc w:val="both"/>
      </w:pPr>
      <w:r>
        <w:rPr/>
        <w:t xml:space="preserve">3. 随着环形空间高度的增加，温度波动减小。</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作为一篇科学论文，该文章的内容相对客观和中立。然而，它可能存在一些偏见和局限性。</w:t>
      </w:r>
    </w:p>
    <w:p>
      <w:pPr>
        <w:jc w:val="both"/>
      </w:pPr>
      <w:r>
        <w:rPr/>
        <w:t xml:space="preserve"/>
      </w:r>
    </w:p>
    <w:p>
      <w:pPr>
        <w:jc w:val="both"/>
      </w:pPr>
      <w:r>
        <w:rPr/>
        <w:t xml:space="preserve">首先，该文章只关注了Argon气体在快中子增殖反应堆环形空间内的对流现象，而没有考虑其他可能影响反应堆运行的因素。这种片面报道可能会导致读者对反应堆整体性能的误解。</w:t>
      </w:r>
    </w:p>
    <w:p>
      <w:pPr>
        <w:jc w:val="both"/>
      </w:pPr>
      <w:r>
        <w:rPr/>
        <w:t xml:space="preserve"/>
      </w:r>
    </w:p>
    <w:p>
      <w:pPr>
        <w:jc w:val="both"/>
      </w:pPr>
      <w:r>
        <w:rPr/>
        <w:t xml:space="preserve">其次，该文章提到了一个“热柱”现象，即从环形空间的一端升起的热柱和从另一端下降的冷柱。然而，作者并没有探讨这种现象对反应堆运行的潜在影响或风险。这种缺失可能会使读者低估或忽略了这种现象所带来的潜在问题。</w:t>
      </w:r>
    </w:p>
    <w:p>
      <w:pPr>
        <w:jc w:val="both"/>
      </w:pPr>
      <w:r>
        <w:rPr/>
        <w:t xml:space="preserve"/>
      </w:r>
    </w:p>
    <w:p>
      <w:pPr>
        <w:jc w:val="both"/>
      </w:pPr>
      <w:r>
        <w:rPr/>
        <w:t xml:space="preserve">此外，在文章中提到了温度差与Rayleigh数成正比关系。然而，作者并没有提供足够的证据来支持这个主张。如果没有更多数据来支持这个结论，那么它就是一个未经证实的主张。</w:t>
      </w:r>
    </w:p>
    <w:p>
      <w:pPr>
        <w:jc w:val="both"/>
      </w:pPr>
      <w:r>
        <w:rPr/>
        <w:t xml:space="preserve"/>
      </w:r>
    </w:p>
    <w:p>
      <w:pPr>
        <w:jc w:val="both"/>
      </w:pPr>
      <w:r>
        <w:rPr/>
        <w:t xml:space="preserve">最后，在该文章中未探讨任何可能存在于快中子增殖反应堆内部或周围环境中的风险或安全问题。这种缺失可能会使读者低估或忽略了反应堆运行所带来的潜在风险。</w:t>
      </w:r>
    </w:p>
    <w:p>
      <w:pPr>
        <w:jc w:val="both"/>
      </w:pPr>
      <w:r>
        <w:rPr/>
        <w:t xml:space="preserve"/>
      </w:r>
    </w:p>
    <w:p>
      <w:pPr>
        <w:jc w:val="both"/>
      </w:pPr>
      <w:r>
        <w:rPr/>
        <w:t xml:space="preserve">总之，尽管该文章本身相对客观和中立，但仍存在一些偏见和局限性。读者需要谨慎评估其内容，并注意到其中可能存在的风险和不确定性。</w:t>
      </w:r>
    </w:p>
    <w:p>
      <w:pPr>
        <w:pStyle w:val="Heading1"/>
      </w:pPr>
      <w:bookmarkStart w:id="5" w:name="_Toc5"/>
      <w:r>
        <w:t>Topics for further research:</w:t>
      </w:r>
      <w:bookmarkEnd w:id="5"/>
    </w:p>
    <w:p>
      <w:pPr>
        <w:spacing w:after="0"/>
        <w:numPr>
          <w:ilvl w:val="0"/>
          <w:numId w:val="2"/>
        </w:numPr>
      </w:pPr>
      <w:r>
        <w:rPr/>
        <w:t xml:space="preserve">Other factors affecting reactor performance
</w:t>
      </w:r>
    </w:p>
    <w:p>
      <w:pPr>
        <w:spacing w:after="0"/>
        <w:numPr>
          <w:ilvl w:val="0"/>
          <w:numId w:val="2"/>
        </w:numPr>
      </w:pPr>
      <w:r>
        <w:rPr/>
        <w:t xml:space="preserve">Potential impact or risks of the thermal column phenomenon
</w:t>
      </w:r>
    </w:p>
    <w:p>
      <w:pPr>
        <w:spacing w:after="0"/>
        <w:numPr>
          <w:ilvl w:val="0"/>
          <w:numId w:val="2"/>
        </w:numPr>
      </w:pPr>
      <w:r>
        <w:rPr/>
        <w:t xml:space="preserve">Insufficient evidence to support the proportional relationship between temperature difference and Rayleigh number
</w:t>
      </w:r>
    </w:p>
    <w:p>
      <w:pPr>
        <w:spacing w:after="0"/>
        <w:numPr>
          <w:ilvl w:val="0"/>
          <w:numId w:val="2"/>
        </w:numPr>
      </w:pPr>
      <w:r>
        <w:rPr/>
        <w:t xml:space="preserve">Potential risks or safety issues within or around the fast neutron breeding reactor
</w:t>
      </w:r>
    </w:p>
    <w:p>
      <w:pPr>
        <w:spacing w:after="0"/>
        <w:numPr>
          <w:ilvl w:val="0"/>
          <w:numId w:val="2"/>
        </w:numPr>
      </w:pPr>
      <w:r>
        <w:rPr/>
        <w:t xml:space="preserve">Need for cautious evaluation of the article's content
</w:t>
      </w:r>
    </w:p>
    <w:p>
      <w:pPr>
        <w:numPr>
          <w:ilvl w:val="0"/>
          <w:numId w:val="2"/>
        </w:numPr>
      </w:pPr>
      <w:r>
        <w:rPr/>
        <w:t xml:space="preserve">Potential risks and uncertainties to be aware of.</w:t>
      </w:r>
    </w:p>
    <w:p>
      <w:pPr>
        <w:pStyle w:val="Heading1"/>
      </w:pPr>
      <w:bookmarkStart w:id="6" w:name="_Toc6"/>
      <w:r>
        <w:t>Report location:</w:t>
      </w:r>
      <w:bookmarkEnd w:id="6"/>
    </w:p>
    <w:p>
      <w:hyperlink r:id="rId8" w:history="1">
        <w:r>
          <w:rPr>
            <w:color w:val="2980b9"/>
            <w:u w:val="single"/>
          </w:rPr>
          <w:t xml:space="preserve">https://www.fullpicture.app/item/e6a4b9fb5c6edeca4588f5155bd540bc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79FDD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06454913003769" TargetMode="External"/><Relationship Id="rId8" Type="http://schemas.openxmlformats.org/officeDocument/2006/relationships/hyperlink" Target="https://www.fullpicture.app/item/e6a4b9fb5c6edeca4588f5155bd540b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2023-12-05T11:37:30+01:00</dcterms:created>
  <dcterms:modified xsi:type="dcterms:W3CDTF">2023-12-05T11:37:30+01:00</dcterms:modified>
</cp:coreProperties>
</file>

<file path=docProps/custom.xml><?xml version="1.0" encoding="utf-8"?>
<Properties xmlns="http://schemas.openxmlformats.org/officeDocument/2006/custom-properties" xmlns:vt="http://schemas.openxmlformats.org/officeDocument/2006/docPropsVTypes"/>
</file>