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Packed‐Bed Microreactor for Continuous‐Flow Adipic Acid Synthesis from Cyclohexene and Hydrogen Peroxide - Shang - 2013 - Chemical Engineering &amp; Technology - Wiley Online Library</w:t>
      </w:r>
      <w:br/>
      <w:hyperlink r:id="rId7" w:history="1">
        <w:r>
          <w:rPr>
            <w:color w:val="2980b9"/>
            <w:u w:val="single"/>
          </w:rPr>
          <w:t xml:space="preserve">https://onlinelibrary.wiley.com/doi/abs/10.1002/ceat.201200703</w:t>
        </w:r>
      </w:hyperlink>
    </w:p>
    <w:p>
      <w:pPr>
        <w:pStyle w:val="Heading1"/>
      </w:pPr>
      <w:bookmarkStart w:id="2" w:name="_Toc2"/>
      <w:r>
        <w:t>Article summary:</w:t>
      </w:r>
      <w:bookmarkEnd w:id="2"/>
    </w:p>
    <w:p>
      <w:pPr>
        <w:jc w:val="both"/>
      </w:pPr>
      <w:r>
        <w:rPr/>
        <w:t xml:space="preserve">1. 本文介绍了一种使用微反应器进行连续流合成己二酸的方法，该方法采用过氧化氢对环己烯进行直接氧化，无需额外溶剂。</w:t>
      </w:r>
    </w:p>
    <w:p>
      <w:pPr>
        <w:jc w:val="both"/>
      </w:pPr>
      <w:r>
        <w:rPr/>
        <w:t xml:space="preserve">2. 研究人员通过对玻璃珠大小、停留时间、过氧化氢浓度、酸的添加量、反应温度和反应物和催化剂的摩尔比等参数进行优化，发现较小的玻璃珠可以提高产率，而酸的添加对环己烯氧化至己二酸起重要作用。</w:t>
      </w:r>
    </w:p>
    <w:p>
      <w:pPr>
        <w:jc w:val="both"/>
      </w:pPr>
      <w:r>
        <w:rPr/>
        <w:t xml:space="preserve">3. 基于“新型工艺窗口”的概念，研究了升高温度对反应的影响。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article published in a scientific journal, "Packed-Bed Microreactor for Continuous-Flow Adipic Acid Synthesis from Cyclohexene and Hydrogen Peroxide" appears to be well-researched and informative. However, there are some potential biases and limitations that should be considered.</w:t>
      </w:r>
    </w:p>
    <w:p>
      <w:pPr>
        <w:jc w:val="both"/>
      </w:pPr>
      <w:r>
        <w:rPr/>
        <w:t xml:space="preserve"/>
      </w:r>
    </w:p>
    <w:p>
      <w:pPr>
        <w:jc w:val="both"/>
      </w:pPr>
      <w:r>
        <w:rPr/>
        <w:t xml:space="preserve">One potential bias is the focus on the benefits of using a microreactor for adipic acid synthesis without discussing any potential drawbacks or risks associated with this method. The article also does not explore any alternative methods for synthesizing adipic acid, which could provide a more balanced perspective.</w:t>
      </w:r>
    </w:p>
    <w:p>
      <w:pPr>
        <w:jc w:val="both"/>
      </w:pPr>
      <w:r>
        <w:rPr/>
        <w:t xml:space="preserve"/>
      </w:r>
    </w:p>
    <w:p>
      <w:pPr>
        <w:jc w:val="both"/>
      </w:pPr>
      <w:r>
        <w:rPr/>
        <w:t xml:space="preserve">Additionally, the article may be limited by its narrow focus on optimizing specific parameters such as glass bead size and reaction temperature. While these factors are important for optimizing the synthesis process, they do not necessarily provide a comprehensive understanding of the overall feasibility or practicality of using this method on a larger scale.</w:t>
      </w:r>
    </w:p>
    <w:p>
      <w:pPr>
        <w:jc w:val="both"/>
      </w:pPr>
      <w:r>
        <w:rPr/>
        <w:t xml:space="preserve"/>
      </w:r>
    </w:p>
    <w:p>
      <w:pPr>
        <w:jc w:val="both"/>
      </w:pPr>
      <w:r>
        <w:rPr/>
        <w:t xml:space="preserve">Furthermore, the article does not provide sufficient evidence to support some of its claims, such as the assertion that smaller glass beads result in better yields of adipic acid. Without more detailed data and analysis, it is difficult to determine whether this claim is accurate or reliable.</w:t>
      </w:r>
    </w:p>
    <w:p>
      <w:pPr>
        <w:jc w:val="both"/>
      </w:pPr>
      <w:r>
        <w:rPr/>
        <w:t xml:space="preserve"/>
      </w:r>
    </w:p>
    <w:p>
      <w:pPr>
        <w:jc w:val="both"/>
      </w:pPr>
      <w:r>
        <w:rPr/>
        <w:t xml:space="preserve">Overall, while "Packed-Bed Microreactor for Continuous-Flow Adipic Acid Synthesis from Cyclohexene and Hydrogen Peroxide" provides valuable insights into one particular method for synthesizing adipic acid, it would benefit from a more balanced perspective that considers potential risks and limitations as well as alternative approaches.</w:t>
      </w:r>
    </w:p>
    <w:p>
      <w:pPr>
        <w:pStyle w:val="Heading1"/>
      </w:pPr>
      <w:bookmarkStart w:id="5" w:name="_Toc5"/>
      <w:r>
        <w:t>Topics for further research:</w:t>
      </w:r>
      <w:bookmarkEnd w:id="5"/>
    </w:p>
    <w:p>
      <w:pPr>
        <w:spacing w:after="0"/>
        <w:numPr>
          <w:ilvl w:val="0"/>
          <w:numId w:val="2"/>
        </w:numPr>
      </w:pPr>
      <w:r>
        <w:rPr/>
        <w:t xml:space="preserve">Potential risks and limitations of microreactor synthesis for adipic acid
</w:t>
      </w:r>
    </w:p>
    <w:p>
      <w:pPr>
        <w:spacing w:after="0"/>
        <w:numPr>
          <w:ilvl w:val="0"/>
          <w:numId w:val="2"/>
        </w:numPr>
      </w:pPr>
      <w:r>
        <w:rPr/>
        <w:t xml:space="preserve">Alternative methods for synthesizing adipic acid
</w:t>
      </w:r>
    </w:p>
    <w:p>
      <w:pPr>
        <w:spacing w:after="0"/>
        <w:numPr>
          <w:ilvl w:val="0"/>
          <w:numId w:val="2"/>
        </w:numPr>
      </w:pPr>
      <w:r>
        <w:rPr/>
        <w:t xml:space="preserve">Feasibility and practicality of using microreactor synthesis on a larger scale
</w:t>
      </w:r>
    </w:p>
    <w:p>
      <w:pPr>
        <w:spacing w:after="0"/>
        <w:numPr>
          <w:ilvl w:val="0"/>
          <w:numId w:val="2"/>
        </w:numPr>
      </w:pPr>
      <w:r>
        <w:rPr/>
        <w:t xml:space="preserve">Detailed data and analysis to support claims made in the article
</w:t>
      </w:r>
    </w:p>
    <w:p>
      <w:pPr>
        <w:spacing w:after="0"/>
        <w:numPr>
          <w:ilvl w:val="0"/>
          <w:numId w:val="2"/>
        </w:numPr>
      </w:pPr>
      <w:r>
        <w:rPr/>
        <w:t xml:space="preserve">Balancing the focus on benefits with potential drawbacks of microreactor synthesis
</w:t>
      </w:r>
    </w:p>
    <w:p>
      <w:pPr>
        <w:numPr>
          <w:ilvl w:val="0"/>
          <w:numId w:val="2"/>
        </w:numPr>
      </w:pPr>
      <w:r>
        <w:rPr/>
        <w:t xml:space="preserve">Broader perspective on the synthesis of adipic acid beyond the specific parameters studied in the article.</w:t>
      </w:r>
    </w:p>
    <w:p>
      <w:pPr>
        <w:pStyle w:val="Heading1"/>
      </w:pPr>
      <w:bookmarkStart w:id="6" w:name="_Toc6"/>
      <w:r>
        <w:t>Report location:</w:t>
      </w:r>
      <w:bookmarkEnd w:id="6"/>
    </w:p>
    <w:p>
      <w:hyperlink r:id="rId8" w:history="1">
        <w:r>
          <w:rPr>
            <w:color w:val="2980b9"/>
            <w:u w:val="single"/>
          </w:rPr>
          <w:t xml:space="preserve">https://www.fullpicture.app/item/e675ef07779e65fde15c555b1277c900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172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ceat.201200703" TargetMode="External"/><Relationship Id="rId8" Type="http://schemas.openxmlformats.org/officeDocument/2006/relationships/hyperlink" Target="https://www.fullpicture.app/item/e675ef07779e65fde15c555b1277c9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2023-12-17T08:27:49+01:00</dcterms:created>
  <dcterms:modified xsi:type="dcterms:W3CDTF">2023-12-17T08:27:49+01:00</dcterms:modified>
</cp:coreProperties>
</file>

<file path=docProps/custom.xml><?xml version="1.0" encoding="utf-8"?>
<Properties xmlns="http://schemas.openxmlformats.org/officeDocument/2006/custom-properties" xmlns:vt="http://schemas.openxmlformats.org/officeDocument/2006/docPropsVTypes"/>
</file>