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FlaglerLive.com</w:t>
      </w:r>
      <w:br/>
      <w:hyperlink r:id="rId7" w:history="1">
        <w:r>
          <w:rPr>
            <w:color w:val="2980b9"/>
            <w:u w:val="single"/>
          </w:rPr>
          <w:t xml:space="preserve">https://flaglerlive.com/</w:t>
        </w:r>
      </w:hyperlink>
    </w:p>
    <w:p>
      <w:pPr>
        <w:pStyle w:val="Heading1"/>
      </w:pPr>
      <w:bookmarkStart w:id="2" w:name="_Toc2"/>
      <w:r>
        <w:t>Article summary:</w:t>
      </w:r>
      <w:bookmarkEnd w:id="2"/>
    </w:p>
    <w:p>
      <w:pPr>
        <w:jc w:val="both"/>
      </w:pPr>
      <w:r>
        <w:rPr/>
        <w:t xml:space="preserve">1. Flagler County has received $17 million in state aid for dune reconstruction, but it is a fraction of what is needed.</w:t>
      </w:r>
    </w:p>
    <w:p>
      <w:pPr>
        <w:jc w:val="both"/>
      </w:pPr>
      <w:r>
        <w:rPr/>
        <w:t xml:space="preserve">2. House Speaker Paul Renner proposed making all private and home school students eligible for public dollars.</w:t>
      </w:r>
    </w:p>
    <w:p>
      <w:pPr>
        <w:jc w:val="both"/>
      </w:pPr>
      <w:r>
        <w:rPr/>
        <w:t xml:space="preserve">3. Two juveniles were arrested after allegedly stealing two firearms in a plan to intimidate or fight other juveniles at Holland Park in Palm Coast.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appears to be reliable and trustworthy overall, as it provides factual information from multiple sources such as county officials, House Speaker Paul Renner, the Flagler Beach City Commission, the African American Cultural Society, the Flagler County Sheriff’s Office, the Flagler County School District, and more. The article also includes comments from readers which provide additional perspectives on the topics discussed. </w:t>
      </w:r>
    </w:p>
    <w:p>
      <w:pPr>
        <w:jc w:val="both"/>
      </w:pPr>
      <w:r>
        <w:rPr/>
        <w:t xml:space="preserve">However, there are some potential biases present in the article that should be noted. For example, some of the language used to describe certain events may be seen as biased or one-sided (e.g., “increasingly troubled by a perceived if amorphous failure of communication between the city and residents”). Additionally, some of the claims made in the article are not supported by evidence (e.g., “the money is a ‘drop in the bucket’ compared to the county’s needs”). Furthermore, some counterarguments or alternative perspectives are not explored (e.g., regarding House Speaker Paul Renner's proposal to make all private and home school students eligible for public dollars). Finally, there is no mention of possible risks associated with any of the topics discussed in the article (e.g., regarding arming school district employees).</w:t>
      </w:r>
    </w:p>
    <w:p>
      <w:pPr>
        <w:pStyle w:val="Heading1"/>
      </w:pPr>
      <w:bookmarkStart w:id="5" w:name="_Toc5"/>
      <w:r>
        <w:t>Topics for further research:</w:t>
      </w:r>
      <w:bookmarkEnd w:id="5"/>
    </w:p>
    <w:p>
      <w:pPr>
        <w:spacing w:after="0"/>
        <w:numPr>
          <w:ilvl w:val="0"/>
          <w:numId w:val="2"/>
        </w:numPr>
      </w:pPr>
      <w:r>
        <w:rPr/>
        <w:t xml:space="preserve">Flagler Beach City Commission</w:t>
      </w:r>
    </w:p>
    <w:p>
      <w:pPr>
        <w:spacing w:after="0"/>
        <w:numPr>
          <w:ilvl w:val="0"/>
          <w:numId w:val="2"/>
        </w:numPr>
      </w:pPr>
      <w:r>
        <w:rPr/>
        <w:t xml:space="preserve">African American Cultural Society</w:t>
      </w:r>
    </w:p>
    <w:p>
      <w:pPr>
        <w:spacing w:after="0"/>
        <w:numPr>
          <w:ilvl w:val="0"/>
          <w:numId w:val="2"/>
        </w:numPr>
      </w:pPr>
      <w:r>
        <w:rPr/>
        <w:t xml:space="preserve">Flagler County Sheriff's Office</w:t>
      </w:r>
    </w:p>
    <w:p>
      <w:pPr>
        <w:spacing w:after="0"/>
        <w:numPr>
          <w:ilvl w:val="0"/>
          <w:numId w:val="2"/>
        </w:numPr>
      </w:pPr>
      <w:r>
        <w:rPr/>
        <w:t xml:space="preserve">Flagler County School District</w:t>
      </w:r>
    </w:p>
    <w:p>
      <w:pPr>
        <w:spacing w:after="0"/>
        <w:numPr>
          <w:ilvl w:val="0"/>
          <w:numId w:val="2"/>
        </w:numPr>
      </w:pPr>
      <w:r>
        <w:rPr/>
        <w:t xml:space="preserve">Paul Renner private school funding</w:t>
      </w:r>
    </w:p>
    <w:p>
      <w:pPr>
        <w:numPr>
          <w:ilvl w:val="0"/>
          <w:numId w:val="2"/>
        </w:numPr>
      </w:pPr>
      <w:r>
        <w:rPr/>
        <w:t xml:space="preserve">Arming school district employees risks</w:t>
      </w:r>
    </w:p>
    <w:p>
      <w:pPr>
        <w:pStyle w:val="Heading1"/>
      </w:pPr>
      <w:bookmarkStart w:id="6" w:name="_Toc6"/>
      <w:r>
        <w:t>Report location:</w:t>
      </w:r>
      <w:bookmarkEnd w:id="6"/>
    </w:p>
    <w:p>
      <w:hyperlink r:id="rId8" w:history="1">
        <w:r>
          <w:rPr>
            <w:color w:val="2980b9"/>
            <w:u w:val="single"/>
          </w:rPr>
          <w:t xml:space="preserve">https://www.fullpicture.app/item/e63a60e452abe277477062f4fcfa07b7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41D5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laglerlive.com/" TargetMode="External"/><Relationship Id="rId8" Type="http://schemas.openxmlformats.org/officeDocument/2006/relationships/hyperlink" Target="https://www.fullpicture.app/item/e63a60e452abe277477062f4fcfa07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2023-02-21T07:45:35+01:00</dcterms:created>
  <dcterms:modified xsi:type="dcterms:W3CDTF">2023-02-21T07:45:35+01:00</dcterms:modified>
</cp:coreProperties>
</file>

<file path=docProps/custom.xml><?xml version="1.0" encoding="utf-8"?>
<Properties xmlns="http://schemas.openxmlformats.org/officeDocument/2006/custom-properties" xmlns:vt="http://schemas.openxmlformats.org/officeDocument/2006/docPropsVTypes"/>
</file>