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Better together: Advancing life course research through multi-cohort analytic approaches - PubMed</w:t>
      </w:r>
      <w:br/>
      <w:hyperlink r:id="rId7" w:history="1">
        <w:r>
          <w:rPr>
            <w:color w:val="2980b9"/>
            <w:u w:val="single"/>
          </w:rPr>
          <w:t xml:space="preserve">https://pubmed.ncbi.nlm.nih.gov/36652217/</w:t>
        </w:r>
      </w:hyperlink>
    </w:p>
    <w:p>
      <w:pPr>
        <w:pStyle w:val="Heading1"/>
      </w:pPr>
      <w:bookmarkStart w:id="2" w:name="_Toc2"/>
      <w:r>
        <w:t>Article summary:</w:t>
      </w:r>
      <w:bookmarkEnd w:id="2"/>
    </w:p>
    <w:p>
      <w:pPr>
        <w:jc w:val="both"/>
      </w:pPr>
      <w:r>
        <w:rPr/>
        <w:t xml:space="preserve">1. 多队列分析方法可以推动人生轨迹研究的发展。</w:t>
      </w:r>
    </w:p>
    <w:p>
      <w:pPr>
        <w:jc w:val="both"/>
      </w:pPr>
      <w:r>
        <w:rPr/>
        <w:t xml:space="preserve">2. 该方法可以帮助研究人员更好地理解不同队列之间的联系和影响。</w:t>
      </w:r>
    </w:p>
    <w:p>
      <w:pPr>
        <w:jc w:val="both"/>
      </w:pPr>
      <w:r>
        <w:rPr/>
        <w:t xml:space="preserve">3. 多队列分析方法还可以提高研究的效率和准确性，从而为政策制定者提供更好的建议。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很抱歉，由于给出的文章摘要非常简短，没有提供足够的信息来进行详细的批判性分析。请提供更多信息或完整的文章以便进行更深入的分析。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comparison in social media use
</w:t>
      </w:r>
    </w:p>
    <w:p>
      <w:pPr>
        <w:spacing w:after="0"/>
        <w:numPr>
          <w:ilvl w:val="0"/>
          <w:numId w:val="2"/>
        </w:numPr>
      </w:pPr>
      <w:r>
        <w:rPr/>
        <w:t xml:space="preserve">The effects of social media on self-esteem and body image
</w:t>
      </w:r>
    </w:p>
    <w:p>
      <w:pPr>
        <w:spacing w:after="0"/>
        <w:numPr>
          <w:ilvl w:val="0"/>
          <w:numId w:val="2"/>
        </w:numPr>
      </w:pPr>
      <w:r>
        <w:rPr/>
        <w:t xml:space="preserve">The relationship between social media use and anxiety and depression
</w:t>
      </w:r>
    </w:p>
    <w:p>
      <w:pPr>
        <w:spacing w:after="0"/>
        <w:numPr>
          <w:ilvl w:val="0"/>
          <w:numId w:val="2"/>
        </w:numPr>
      </w:pPr>
      <w:r>
        <w:rPr/>
        <w:t xml:space="preserve">The importance of setting boundaries and limiting social media use
</w:t>
      </w:r>
    </w:p>
    <w:p>
      <w:pPr>
        <w:numPr>
          <w:ilvl w:val="0"/>
          <w:numId w:val="2"/>
        </w:numPr>
      </w:pPr>
      <w:r>
        <w:rPr/>
        <w:t xml:space="preserve">Strategies for promoting positive mental health in the age of social media</w:t>
      </w:r>
    </w:p>
    <w:p>
      <w:pPr>
        <w:pStyle w:val="Heading1"/>
      </w:pPr>
      <w:bookmarkStart w:id="6" w:name="_Toc6"/>
      <w:r>
        <w:t>Report location:</w:t>
      </w:r>
      <w:bookmarkEnd w:id="6"/>
    </w:p>
    <w:p>
      <w:hyperlink r:id="rId8" w:history="1">
        <w:r>
          <w:rPr>
            <w:color w:val="2980b9"/>
            <w:u w:val="single"/>
          </w:rPr>
          <w:t xml:space="preserve">https://www.fullpicture.app/item/e63070724b898012b1c7a4ee383d566a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FA5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52217/" TargetMode="External"/><Relationship Id="rId8" Type="http://schemas.openxmlformats.org/officeDocument/2006/relationships/hyperlink" Target="https://www.fullpicture.app/item/e63070724b898012b1c7a4ee383d56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2023-12-10T08:58:10+01:00</dcterms:created>
  <dcterms:modified xsi:type="dcterms:W3CDTF">2023-12-10T08:58:10+01:00</dcterms:modified>
</cp:coreProperties>
</file>

<file path=docProps/custom.xml><?xml version="1.0" encoding="utf-8"?>
<Properties xmlns="http://schemas.openxmlformats.org/officeDocument/2006/custom-properties" xmlns:vt="http://schemas.openxmlformats.org/officeDocument/2006/docPropsVTypes"/>
</file>