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科学中心|人脐静脉内皮细胞分离和培养方案|10.1038/nprot.2007.54</w:t>
      </w:r>
      <w:br/>
      <w:hyperlink r:id="rId7" w:history="1">
        <w:r>
          <w:rPr>
            <w:color w:val="2980b9"/>
            <w:u w:val="single"/>
          </w:rPr>
          <w:t xml:space="preserve">https://sci-hub.wf/10.1038/nprot.2007.54</w:t>
        </w:r>
      </w:hyperlink>
    </w:p>
    <w:p>
      <w:pPr>
        <w:pStyle w:val="Heading1"/>
      </w:pPr>
      <w:bookmarkStart w:id="2" w:name="_Toc2"/>
      <w:r>
        <w:t>Article summary:</w:t>
      </w:r>
      <w:bookmarkEnd w:id="2"/>
    </w:p>
    <w:p>
      <w:pPr>
        <w:jc w:val="both"/>
      </w:pPr>
      <w:r>
        <w:rPr/>
        <w:t xml:space="preserve">1. This article describes a protocol for the isolation and culture of human umbilical vein endothelial cells. </w:t>
      </w:r>
    </w:p>
    <w:p>
      <w:pPr>
        <w:jc w:val="both"/>
      </w:pPr>
      <w:r>
        <w:rPr/>
        <w:t xml:space="preserve">2. The protocol involves harvesting the cells from umbilical cords, culturing them in a medium containing fetal bovine serum, and then transferring them to a medium without serum. </w:t>
      </w:r>
    </w:p>
    <w:p>
      <w:pPr>
        <w:jc w:val="both"/>
      </w:pPr>
      <w:r>
        <w:rPr/>
        <w:t xml:space="preserve">3. The authors provide detailed instructions on how to perform the procedure, as well as tips on troubleshooting potential issues that may arise during the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by experienced researchers in the field and provides detailed instructions on how to perform the procedure for isolating and culturing human umbilical vein endothelial cells. The authors have provided evidence for their claims, such as citing previous studies that have used similar protocols, which adds to its trustworthiness and reliability. Furthermore, they have included tips on troubleshooting potential issues that may arise during the process, which shows that they are aware of possible risks associated with this procedure. </w:t>
      </w:r>
    </w:p>
    <w:p>
      <w:pPr>
        <w:jc w:val="both"/>
      </w:pPr>
      <w:r>
        <w:rPr/>
        <w:t xml:space="preserve">However, there are some points of consideration that are missing from the article. For example, it does not discuss any ethical considerations related to using human umbilical cord tissue or any potential risks associated with using fetal bovine serum in cell culture media. Additionally, it does not explore any counterarguments or alternative methods for isolating and culturing these cells. Finally, it does not present both sides of an argument equally; instead it focuses solely on promoting its own method for performing this procedure.</w:t>
      </w:r>
    </w:p>
    <w:p>
      <w:pPr>
        <w:pStyle w:val="Heading1"/>
      </w:pPr>
      <w:bookmarkStart w:id="5" w:name="_Toc5"/>
      <w:r>
        <w:t>Topics for further research:</w:t>
      </w:r>
      <w:bookmarkEnd w:id="5"/>
    </w:p>
    <w:p>
      <w:pPr>
        <w:spacing w:after="0"/>
        <w:numPr>
          <w:ilvl w:val="0"/>
          <w:numId w:val="2"/>
        </w:numPr>
      </w:pPr>
      <w:r>
        <w:rPr/>
        <w:t xml:space="preserve">Ethical considerations of using human umbilical cord tissue</w:t>
      </w:r>
    </w:p>
    <w:p>
      <w:pPr>
        <w:spacing w:after="0"/>
        <w:numPr>
          <w:ilvl w:val="0"/>
          <w:numId w:val="2"/>
        </w:numPr>
      </w:pPr>
      <w:r>
        <w:rPr/>
        <w:t xml:space="preserve">Risks associated with using fetal bovine serum in cell culture media</w:t>
      </w:r>
    </w:p>
    <w:p>
      <w:pPr>
        <w:spacing w:after="0"/>
        <w:numPr>
          <w:ilvl w:val="0"/>
          <w:numId w:val="2"/>
        </w:numPr>
      </w:pPr>
      <w:r>
        <w:rPr/>
        <w:t xml:space="preserve">Alternative methods for isolating and culturing human umbilical vein endothelial cells</w:t>
      </w:r>
    </w:p>
    <w:p>
      <w:pPr>
        <w:spacing w:after="0"/>
        <w:numPr>
          <w:ilvl w:val="0"/>
          <w:numId w:val="2"/>
        </w:numPr>
      </w:pPr>
      <w:r>
        <w:rPr/>
        <w:t xml:space="preserve">Pros and cons of different cell culture techniques</w:t>
      </w:r>
    </w:p>
    <w:p>
      <w:pPr>
        <w:spacing w:after="0"/>
        <w:numPr>
          <w:ilvl w:val="0"/>
          <w:numId w:val="2"/>
        </w:numPr>
      </w:pPr>
      <w:r>
        <w:rPr/>
        <w:t xml:space="preserve">Potential risks of culturing human umbilical vein endothelial cells</w:t>
      </w:r>
    </w:p>
    <w:p>
      <w:pPr>
        <w:numPr>
          <w:ilvl w:val="0"/>
          <w:numId w:val="2"/>
        </w:numPr>
      </w:pPr>
      <w:r>
        <w:rPr/>
        <w:t xml:space="preserve">Guidelines for ethical use of human umbilical cord tissue in research</w:t>
      </w:r>
    </w:p>
    <w:p>
      <w:pPr>
        <w:pStyle w:val="Heading1"/>
      </w:pPr>
      <w:bookmarkStart w:id="6" w:name="_Toc6"/>
      <w:r>
        <w:t>Report location:</w:t>
      </w:r>
      <w:bookmarkEnd w:id="6"/>
    </w:p>
    <w:p>
      <w:hyperlink r:id="rId8" w:history="1">
        <w:r>
          <w:rPr>
            <w:color w:val="2980b9"/>
            <w:u w:val="single"/>
          </w:rPr>
          <w:t xml:space="preserve">https://www.fullpicture.app/item/e6094befe230083f9d970236050aebdb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CBA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38/nprot.2007.54" TargetMode="External"/><Relationship Id="rId8" Type="http://schemas.openxmlformats.org/officeDocument/2006/relationships/hyperlink" Target="https://www.fullpicture.app/item/e6094befe230083f9d970236050aeb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2023-02-20T22:45:29+01:00</dcterms:created>
  <dcterms:modified xsi:type="dcterms:W3CDTF">2023-02-20T22:45:29+01:00</dcterms:modified>
</cp:coreProperties>
</file>

<file path=docProps/custom.xml><?xml version="1.0" encoding="utf-8"?>
<Properties xmlns="http://schemas.openxmlformats.org/officeDocument/2006/custom-properties" xmlns:vt="http://schemas.openxmlformats.org/officeDocument/2006/docPropsVTypes"/>
</file>