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Continuous Flow Synthesis of Cd1‐xZnxS and CdS/ZnS Core/Shell Semiconductor Nanoparticles by MicroJet Reactor Technology - Hiemer - 2022 - ChemistryOpen - Wiley Online Library</w:t>
      </w:r>
      <w:br/>
      <w:hyperlink r:id="rId7" w:history="1">
        <w:r>
          <w:rPr>
            <w:color w:val="2980b9"/>
            <w:u w:val="single"/>
          </w:rPr>
          <w:t xml:space="preserve">https://chemistry-europe.onlinelibrary.wiley.com/doi/full/10.1002/open.202200232</w:t>
        </w:r>
      </w:hyperlink>
    </w:p>
    <w:p>
      <w:pPr>
        <w:pStyle w:val="Heading1"/>
      </w:pPr>
      <w:bookmarkStart w:id="2" w:name="_Toc2"/>
      <w:r>
        <w:t>Article summary:</w:t>
      </w:r>
      <w:bookmarkEnd w:id="2"/>
    </w:p>
    <w:p>
      <w:pPr>
        <w:jc w:val="both"/>
      </w:pPr>
      <w:r>
        <w:rPr/>
        <w:t xml:space="preserve">1. Nanoparticulate semiconductors have great potential for a variety of applications due to their size-dependent optical and electronic properties.</w:t>
      </w:r>
    </w:p>
    <w:p>
      <w:pPr>
        <w:jc w:val="both"/>
      </w:pPr>
      <w:r>
        <w:rPr/>
        <w:t xml:space="preserve">2. The MicroJet Reactor (MJR) is a new design of a mixing device that allows the continuous preparation of nano-scale metal and metal chalcogenide particles by precipitation reactions from appropriate precursor solutions.</w:t>
      </w:r>
    </w:p>
    <w:p>
      <w:pPr>
        <w:jc w:val="both"/>
      </w:pPr>
      <w:r>
        <w:rPr/>
        <w:t xml:space="preserve">3. Rüfer et al., Betke et al., Clausing, and Hiemer et al. have all used the MJR for various syntheses, showing its potential for producing nanoparticles with narrow particle size distributions.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as it provides an overview of the potential applications of nanoparticulate semiconductors, as well as an introduction to the MicroJet Reactor (MJR) technology and how it has been used by various researchers to produce nanoparticles with narrow particle size distributions. The article also cites relevant research papers to support its claims, which adds to its credibility. </w:t>
      </w:r>
    </w:p>
    <w:p>
      <w:pPr>
        <w:jc w:val="both"/>
      </w:pPr>
      <w:r>
        <w:rPr/>
        <w:t xml:space="preserve">However, there are some areas where the article could be improved in terms of trustworthiness and reliability. For example, while the article does mention possible risks associated with using nanoparticles in certain applications, such as photovoltaics or light-emitting diodes, it does not provide any further detail on these risks or how they can be mitigated. Additionally, while the article does discuss some potential benefits associated with using MJR technology for synthesizing nanoparticles, it does not explore any counterarguments or drawbacks associated with this method that should be considered before implementing it on a larger scale. Finally, while the article does cite relevant research papers to support its claims, it does not provide any evidence for some of its more general statements about nanoparticle synthesis or surface modification techniques; thus making them appear somewhat unsupported or unsubstantiated.</w:t>
      </w:r>
    </w:p>
    <w:p>
      <w:pPr>
        <w:pStyle w:val="Heading1"/>
      </w:pPr>
      <w:bookmarkStart w:id="5" w:name="_Toc5"/>
      <w:r>
        <w:t>Topics for further research:</w:t>
      </w:r>
      <w:bookmarkEnd w:id="5"/>
    </w:p>
    <w:p>
      <w:pPr>
        <w:spacing w:after="0"/>
        <w:numPr>
          <w:ilvl w:val="0"/>
          <w:numId w:val="2"/>
        </w:numPr>
      </w:pPr>
      <w:r>
        <w:rPr/>
        <w:t xml:space="preserve">Risks associated with nanoparticle applications</w:t>
      </w:r>
    </w:p>
    <w:p>
      <w:pPr>
        <w:spacing w:after="0"/>
        <w:numPr>
          <w:ilvl w:val="0"/>
          <w:numId w:val="2"/>
        </w:numPr>
      </w:pPr>
      <w:r>
        <w:rPr/>
        <w:t xml:space="preserve">Advantages of MicroJet Reactor technology</w:t>
      </w:r>
    </w:p>
    <w:p>
      <w:pPr>
        <w:spacing w:after="0"/>
        <w:numPr>
          <w:ilvl w:val="0"/>
          <w:numId w:val="2"/>
        </w:numPr>
      </w:pPr>
      <w:r>
        <w:rPr/>
        <w:t xml:space="preserve">Disadvantages of MicroJet Reactor technology</w:t>
      </w:r>
    </w:p>
    <w:p>
      <w:pPr>
        <w:spacing w:after="0"/>
        <w:numPr>
          <w:ilvl w:val="0"/>
          <w:numId w:val="2"/>
        </w:numPr>
      </w:pPr>
      <w:r>
        <w:rPr/>
        <w:t xml:space="preserve">Nanoparticle synthesis techniques</w:t>
      </w:r>
    </w:p>
    <w:p>
      <w:pPr>
        <w:spacing w:after="0"/>
        <w:numPr>
          <w:ilvl w:val="0"/>
          <w:numId w:val="2"/>
        </w:numPr>
      </w:pPr>
      <w:r>
        <w:rPr/>
        <w:t xml:space="preserve">Surface modification techniques for nanoparticles</w:t>
      </w:r>
    </w:p>
    <w:p>
      <w:pPr>
        <w:numPr>
          <w:ilvl w:val="0"/>
          <w:numId w:val="2"/>
        </w:numPr>
      </w:pPr>
      <w:r>
        <w:rPr/>
        <w:t xml:space="preserve">Safety considerations for nanoparticle applications</w:t>
      </w:r>
    </w:p>
    <w:p>
      <w:pPr>
        <w:pStyle w:val="Heading1"/>
      </w:pPr>
      <w:bookmarkStart w:id="6" w:name="_Toc6"/>
      <w:r>
        <w:t>Report location:</w:t>
      </w:r>
      <w:bookmarkEnd w:id="6"/>
    </w:p>
    <w:p>
      <w:hyperlink r:id="rId8" w:history="1">
        <w:r>
          <w:rPr>
            <w:color w:val="2980b9"/>
            <w:u w:val="single"/>
          </w:rPr>
          <w:t xml:space="preserve">https://www.fullpicture.app/item/e5522ccfef2e12a0a3616f23b7003a69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3C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istry-europe.onlinelibrary.wiley.com/doi/full/10.1002/open.202200232" TargetMode="External"/><Relationship Id="rId8" Type="http://schemas.openxmlformats.org/officeDocument/2006/relationships/hyperlink" Target="https://www.fullpicture.app/item/e5522ccfef2e12a0a3616f23b7003a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2023-02-24T12:15:31+01:00</dcterms:created>
  <dcterms:modified xsi:type="dcterms:W3CDTF">2023-02-24T12:15:31+01:00</dcterms:modified>
</cp:coreProperties>
</file>

<file path=docProps/custom.xml><?xml version="1.0" encoding="utf-8"?>
<Properties xmlns="http://schemas.openxmlformats.org/officeDocument/2006/custom-properties" xmlns:vt="http://schemas.openxmlformats.org/officeDocument/2006/docPropsVTypes"/>
</file>