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policy uncertainty and price pass-through effect of exchange rate in China - ScienceDirect</w:t>
      </w:r>
      <w:br/>
      <w:hyperlink r:id="rId7" w:history="1">
        <w:r>
          <w:rPr>
            <w:color w:val="2980b9"/>
            <w:u w:val="single"/>
          </w:rPr>
          <w:t xml:space="preserve">https://vpn.jlu.edu.cn/https/6a6c7576706e6973746865676f6f642146ab1ccab988c2a628982887fb4b0f3fca7e3a30a5/science/article/pii/S0927538X22001391</w:t>
        </w:r>
      </w:hyperlink>
    </w:p>
    <w:p>
      <w:pPr>
        <w:pStyle w:val="Heading1"/>
      </w:pPr>
      <w:bookmarkStart w:id="2" w:name="_Toc2"/>
      <w:r>
        <w:t>Article summary:</w:t>
      </w:r>
      <w:bookmarkEnd w:id="2"/>
    </w:p>
    <w:p>
      <w:pPr>
        <w:jc w:val="both"/>
      </w:pPr>
      <w:r>
        <w:rPr/>
        <w:t xml:space="preserve">1. 本文探讨了汇率变化对国内价格的影响，即汇率传递效应（ERPT）。</w:t>
      </w:r>
    </w:p>
    <w:p>
      <w:pPr>
        <w:jc w:val="both"/>
      </w:pPr>
      <w:r>
        <w:rPr/>
        <w:t xml:space="preserve">2. 中国正在推进人民币国际化，因此评估ERPT对中国货币当局非常重要。</w:t>
      </w:r>
    </w:p>
    <w:p>
      <w:pPr>
        <w:jc w:val="both"/>
      </w:pPr>
      <w:r>
        <w:rPr/>
        <w:t xml:space="preserve">3. 经济政策不确定性会影响多个经济变量，包括汇率、产出、消费、通胀等。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该文章主要探讨了中国经济政策不确定性和汇率价格传递效应之间的关系。然而，该文章存在一些潜在的偏见和问题。</w:t>
      </w:r>
    </w:p>
    <w:p>
      <w:pPr>
        <w:jc w:val="both"/>
      </w:pPr>
      <w:r>
        <w:rPr/>
        <w:t xml:space="preserve"/>
      </w:r>
    </w:p>
    <w:p>
      <w:pPr>
        <w:jc w:val="both"/>
      </w:pPr>
      <w:r>
        <w:rPr/>
        <w:t xml:space="preserve">首先，该文章没有提供足够的证据来支持其所提出的观点。虽然它引用了一些相关研究，但并没有详细说明这些研究是如何得出结论的。此外，该文章也没有考虑到其他可能影响汇率价格传递效应的因素，如贸易政策、货币政策等。</w:t>
      </w:r>
    </w:p>
    <w:p>
      <w:pPr>
        <w:jc w:val="both"/>
      </w:pPr>
      <w:r>
        <w:rPr/>
        <w:t xml:space="preserve"/>
      </w:r>
    </w:p>
    <w:p>
      <w:pPr>
        <w:jc w:val="both"/>
      </w:pPr>
      <w:r>
        <w:rPr/>
        <w:t xml:space="preserve">其次，该文章可能存在片面报道的问题。它只关注了中国经济政策不确定性对汇率价格传递效应的影响，而忽略了其他可能影响汇率价格传递效应的因素。这种片面报道可能导致读者对问题的理解不全面。</w:t>
      </w:r>
    </w:p>
    <w:p>
      <w:pPr>
        <w:jc w:val="both"/>
      </w:pPr>
      <w:r>
        <w:rPr/>
        <w:t xml:space="preserve"/>
      </w:r>
    </w:p>
    <w:p>
      <w:pPr>
        <w:jc w:val="both"/>
      </w:pPr>
      <w:r>
        <w:rPr/>
        <w:t xml:space="preserve">此外，该文章似乎缺乏对潜在风险和反驳观点的考虑。它没有探讨中国经济政策不确定性可能带来的负面影响，并且也没有提供任何反驳观点来平衡其主张。</w:t>
      </w:r>
    </w:p>
    <w:p>
      <w:pPr>
        <w:jc w:val="both"/>
      </w:pPr>
      <w:r>
        <w:rPr/>
        <w:t xml:space="preserve"/>
      </w:r>
    </w:p>
    <w:p>
      <w:pPr>
        <w:jc w:val="both"/>
      </w:pPr>
      <w:r>
        <w:rPr/>
        <w:t xml:space="preserve">最后，该文章似乎存在一定程度上偏袒中国政府立场的问题。它强调中国正在积极采取措施来适应经济变化，但没有提及可能存在的政策缺陷或不足。这种偏袒可能导致读者对问题的理解产生误导。</w:t>
      </w:r>
    </w:p>
    <w:p>
      <w:pPr>
        <w:jc w:val="both"/>
      </w:pPr>
      <w:r>
        <w:rPr/>
        <w:t xml:space="preserve"/>
      </w:r>
    </w:p>
    <w:p>
      <w:pPr>
        <w:jc w:val="both"/>
      </w:pPr>
      <w:r>
        <w:rPr/>
        <w:t xml:space="preserve">综上所述，该文章存在一些潜在的偏见和问题，需要更全面、客观地考虑相关因素。</w:t>
      </w:r>
    </w:p>
    <w:p>
      <w:pPr>
        <w:pStyle w:val="Heading1"/>
      </w:pPr>
      <w:bookmarkStart w:id="5" w:name="_Toc5"/>
      <w:r>
        <w:t>Topics for further research:</w:t>
      </w:r>
      <w:bookmarkEnd w:id="5"/>
    </w:p>
    <w:p>
      <w:pPr>
        <w:spacing w:after="0"/>
        <w:numPr>
          <w:ilvl w:val="0"/>
          <w:numId w:val="2"/>
        </w:numPr>
      </w:pPr>
      <w:r>
        <w:rPr/>
        <w:t xml:space="preserve">Other factors affecting exchange rate pass-through
</w:t>
      </w:r>
    </w:p>
    <w:p>
      <w:pPr>
        <w:spacing w:after="0"/>
        <w:numPr>
          <w:ilvl w:val="0"/>
          <w:numId w:val="2"/>
        </w:numPr>
      </w:pPr>
      <w:r>
        <w:rPr/>
        <w:t xml:space="preserve">Lack of evidence supporting the article's claims
</w:t>
      </w:r>
    </w:p>
    <w:p>
      <w:pPr>
        <w:spacing w:after="0"/>
        <w:numPr>
          <w:ilvl w:val="0"/>
          <w:numId w:val="2"/>
        </w:numPr>
      </w:pPr>
      <w:r>
        <w:rPr/>
        <w:t xml:space="preserve">Potential bias in the article's reporting
</w:t>
      </w:r>
    </w:p>
    <w:p>
      <w:pPr>
        <w:spacing w:after="0"/>
        <w:numPr>
          <w:ilvl w:val="0"/>
          <w:numId w:val="2"/>
        </w:numPr>
      </w:pPr>
      <w:r>
        <w:rPr/>
        <w:t xml:space="preserve">Failure to consider potential risks and counterarguments
</w:t>
      </w:r>
    </w:p>
    <w:p>
      <w:pPr>
        <w:spacing w:after="0"/>
        <w:numPr>
          <w:ilvl w:val="0"/>
          <w:numId w:val="2"/>
        </w:numPr>
      </w:pPr>
      <w:r>
        <w:rPr/>
        <w:t xml:space="preserve">Potential bias in favor of the Chinese government
</w:t>
      </w:r>
    </w:p>
    <w:p>
      <w:pPr>
        <w:numPr>
          <w:ilvl w:val="0"/>
          <w:numId w:val="2"/>
        </w:numPr>
      </w:pPr>
      <w:r>
        <w:rPr/>
        <w:t xml:space="preserve">Need for a more comprehensive and objective analysis</w:t>
      </w:r>
    </w:p>
    <w:p>
      <w:pPr>
        <w:pStyle w:val="Heading1"/>
      </w:pPr>
      <w:bookmarkStart w:id="6" w:name="_Toc6"/>
      <w:r>
        <w:t>Report location:</w:t>
      </w:r>
      <w:bookmarkEnd w:id="6"/>
    </w:p>
    <w:p>
      <w:hyperlink r:id="rId8" w:history="1">
        <w:r>
          <w:rPr>
            <w:color w:val="2980b9"/>
            <w:u w:val="single"/>
          </w:rPr>
          <w:t xml:space="preserve">https://www.fullpicture.app/item/e516210eeff3f44c0fd8dad373dce656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55B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8X22001391" TargetMode="External"/><Relationship Id="rId8" Type="http://schemas.openxmlformats.org/officeDocument/2006/relationships/hyperlink" Target="https://www.fullpicture.app/item/e516210eeff3f44c0fd8dad373dce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2024-01-18T11:01:22+01:00</dcterms:created>
  <dcterms:modified xsi:type="dcterms:W3CDTF">2024-01-18T11:01:22+01:00</dcterms:modified>
</cp:coreProperties>
</file>

<file path=docProps/custom.xml><?xml version="1.0" encoding="utf-8"?>
<Properties xmlns="http://schemas.openxmlformats.org/officeDocument/2006/custom-properties" xmlns:vt="http://schemas.openxmlformats.org/officeDocument/2006/docPropsVTypes"/>
</file>