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Looking into mobility in the Covid-19 ‘eye of the storm’: Simulating virus spread and urban resilience in the Wuhan city region travel flow network - ScienceDirect</w:t>
      </w:r>
      <w:br/>
      <w:hyperlink r:id="rId7" w:history="1">
        <w:r>
          <w:rPr>
            <w:color w:val="2980b9"/>
            <w:u w:val="single"/>
          </w:rPr>
          <w:t xml:space="preserve">https://www.sciencedirect.com/science/article/pii/S0264275122001147?via=ihub</w:t>
        </w:r>
      </w:hyperlink>
    </w:p>
    <w:p>
      <w:pPr>
        <w:pStyle w:val="Heading1"/>
      </w:pPr>
      <w:bookmarkStart w:id="2" w:name="_Toc2"/>
      <w:r>
        <w:t>Article summary:</w:t>
      </w:r>
      <w:bookmarkEnd w:id="2"/>
    </w:p>
    <w:p>
      <w:pPr>
        <w:jc w:val="both"/>
      </w:pPr>
      <w:r>
        <w:rPr/>
        <w:t xml:space="preserve">1. 本文研究了新冠病毒在武汉地区旅行流动网络中的传播和城市弹性问题。</w:t>
      </w:r>
    </w:p>
    <w:p>
      <w:pPr>
        <w:jc w:val="both"/>
      </w:pPr>
      <w:r>
        <w:rPr/>
        <w:t xml:space="preserve">2. 研究发现，不仅是大城市，中等规模的城市也容易受到感染风险，而城市弹性取决于旅行流动网络结构的适应性。</w:t>
      </w:r>
    </w:p>
    <w:p>
      <w:pPr>
        <w:jc w:val="both"/>
      </w:pPr>
      <w:r>
        <w:rPr/>
        <w:t xml:space="preserve">3. 中心地理论和中心流理论都对理解病毒空间传播和未来干预措施有重要意义。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作为一篇关于新冠疫情在武汉地区旅行流网络中传播和城市韧性的模拟研究，这篇文章提供了有价值的信息。然而，在其内容中也存在一些潜在的偏见和问题。</w:t>
      </w:r>
    </w:p>
    <w:p>
      <w:pPr>
        <w:jc w:val="both"/>
      </w:pPr>
      <w:r>
        <w:rPr/>
        <w:t xml:space="preserve"/>
      </w:r>
    </w:p>
    <w:p>
      <w:pPr>
        <w:jc w:val="both"/>
      </w:pPr>
      <w:r>
        <w:rPr/>
        <w:t xml:space="preserve">首先，文章似乎过于强调了负面溢出效应，而忽略了正面溢出效应。虽然疫情对城市和地区经济造成了严重影响，但是城市之间的联系和交流也可以带来许多积极的影响。因此，在评估城市网络时需要考虑到这些方面。</w:t>
      </w:r>
    </w:p>
    <w:p>
      <w:pPr>
        <w:jc w:val="both"/>
      </w:pPr>
      <w:r>
        <w:rPr/>
        <w:t xml:space="preserve"/>
      </w:r>
    </w:p>
    <w:p>
      <w:pPr>
        <w:jc w:val="both"/>
      </w:pPr>
      <w:r>
        <w:rPr/>
        <w:t xml:space="preserve">其次，文章没有充分考虑到社会经济因素对疫情传播的影响。例如，住房条件、医疗资源、教育水平等都可能对人们感染病毒的风险产生影响。因此，在评估城市韧性时需要综合考虑这些因素。</w:t>
      </w:r>
    </w:p>
    <w:p>
      <w:pPr>
        <w:jc w:val="both"/>
      </w:pPr>
      <w:r>
        <w:rPr/>
        <w:t xml:space="preserve"/>
      </w:r>
    </w:p>
    <w:p>
      <w:pPr>
        <w:jc w:val="both"/>
      </w:pPr>
      <w:r>
        <w:rPr/>
        <w:t xml:space="preserve">此外，文章提出了一些主张，但并未提供足够的证据来支持它们。例如，文章认为中小城市也很容易受到感染，并且在良好连接的旅行流网络中具有更高的传播能力。然而，这些主张并没有得到充分证明。</w:t>
      </w:r>
    </w:p>
    <w:p>
      <w:pPr>
        <w:jc w:val="both"/>
      </w:pPr>
      <w:r>
        <w:rPr/>
        <w:t xml:space="preserve"/>
      </w:r>
    </w:p>
    <w:p>
      <w:pPr>
        <w:jc w:val="both"/>
      </w:pPr>
      <w:r>
        <w:rPr/>
        <w:t xml:space="preserve">最后，文章可能存在一定程度上的偏袒或宣传内容。例如，在描述中国区域规划策略时，文章只提到了政府投资时间有效客运服务以促进经济发展和空间再平衡，并没有探讨其他可能存在的政策选择或争议点。</w:t>
      </w:r>
    </w:p>
    <w:p>
      <w:pPr>
        <w:jc w:val="both"/>
      </w:pPr>
      <w:r>
        <w:rPr/>
        <w:t xml:space="preserve"/>
      </w:r>
    </w:p>
    <w:p>
      <w:pPr>
        <w:jc w:val="both"/>
      </w:pPr>
      <w:r>
        <w:rPr/>
        <w:t xml:space="preserve">总之，尽管这篇文章提供了有价值的信息和观点，但是读者需要注意其中可能存在的偏见或不完整性，并进行自己的思考和评估。</w:t>
      </w:r>
    </w:p>
    <w:p>
      <w:pPr>
        <w:pStyle w:val="Heading1"/>
      </w:pPr>
      <w:bookmarkStart w:id="5" w:name="_Toc5"/>
      <w:r>
        <w:t>Topics for further research:</w:t>
      </w:r>
      <w:bookmarkEnd w:id="5"/>
    </w:p>
    <w:p>
      <w:pPr>
        <w:spacing w:after="0"/>
        <w:numPr>
          <w:ilvl w:val="0"/>
          <w:numId w:val="2"/>
        </w:numPr>
      </w:pPr>
      <w:r>
        <w:rPr/>
        <w:t xml:space="preserve">Positive spillover effects of travel and communication networks
</w:t>
      </w:r>
    </w:p>
    <w:p>
      <w:pPr>
        <w:spacing w:after="0"/>
        <w:numPr>
          <w:ilvl w:val="0"/>
          <w:numId w:val="2"/>
        </w:numPr>
      </w:pPr>
      <w:r>
        <w:rPr/>
        <w:t xml:space="preserve">Socioeconomic factors influencing virus transmission
</w:t>
      </w:r>
    </w:p>
    <w:p>
      <w:pPr>
        <w:spacing w:after="0"/>
        <w:numPr>
          <w:ilvl w:val="0"/>
          <w:numId w:val="2"/>
        </w:numPr>
      </w:pPr>
      <w:r>
        <w:rPr/>
        <w:t xml:space="preserve">Lack of evidence supporting claims about small cities and high transmission
</w:t>
      </w:r>
    </w:p>
    <w:p>
      <w:pPr>
        <w:spacing w:after="0"/>
        <w:numPr>
          <w:ilvl w:val="0"/>
          <w:numId w:val="2"/>
        </w:numPr>
      </w:pPr>
      <w:r>
        <w:rPr/>
        <w:t xml:space="preserve">Potential bias or propaganda in the article
</w:t>
      </w:r>
    </w:p>
    <w:p>
      <w:pPr>
        <w:spacing w:after="0"/>
        <w:numPr>
          <w:ilvl w:val="0"/>
          <w:numId w:val="2"/>
        </w:numPr>
      </w:pPr>
      <w:r>
        <w:rPr/>
        <w:t xml:space="preserve">Other policy options and controversies in regional planning strategies
</w:t>
      </w:r>
    </w:p>
    <w:p>
      <w:pPr>
        <w:numPr>
          <w:ilvl w:val="0"/>
          <w:numId w:val="2"/>
        </w:numPr>
      </w:pPr>
      <w:r>
        <w:rPr/>
        <w:t xml:space="preserve">Need for critical thinking and evaluation of the article's content</w:t>
      </w:r>
    </w:p>
    <w:p>
      <w:pPr>
        <w:pStyle w:val="Heading1"/>
      </w:pPr>
      <w:bookmarkStart w:id="6" w:name="_Toc6"/>
      <w:r>
        <w:t>Report location:</w:t>
      </w:r>
      <w:bookmarkEnd w:id="6"/>
    </w:p>
    <w:p>
      <w:hyperlink r:id="rId8" w:history="1">
        <w:r>
          <w:rPr>
            <w:color w:val="2980b9"/>
            <w:u w:val="single"/>
          </w:rPr>
          <w:t xml:space="preserve">https://www.fullpicture.app/item/e4e640abb4c67aa4dc6193b71c2f2414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24D2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4275122001147?via=ihub" TargetMode="External"/><Relationship Id="rId8" Type="http://schemas.openxmlformats.org/officeDocument/2006/relationships/hyperlink" Target="https://www.fullpicture.app/item/e4e640abb4c67aa4dc6193b71c2f24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2023-12-05T13:03:49+01:00</dcterms:created>
  <dcterms:modified xsi:type="dcterms:W3CDTF">2023-12-05T13:03:49+01:00</dcterms:modified>
</cp:coreProperties>
</file>

<file path=docProps/custom.xml><?xml version="1.0" encoding="utf-8"?>
<Properties xmlns="http://schemas.openxmlformats.org/officeDocument/2006/custom-properties" xmlns:vt="http://schemas.openxmlformats.org/officeDocument/2006/docPropsVTypes"/>
</file>