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CICHMKG: a large-scale and comprehensive Chinese intangible cultural heritage multimodal knowledge graph-所有数据库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https://www.webofscience.com/wos/alldb/full-record/WOS:000991679100001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本文介绍了一个大规模、全面的中国非物质文化遗产多模态知识图谱（CICHMKG）的构建方法。该知识图谱结合了来自多个数据源的文本和图像实体，并提供了一个实用的构建框架。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为了选择代表性的非物质文化遗产实体的图像，本文提出了一种由去噪算法（CNIFA）和一系列标准组成的方法，利用图像的全局和局部视觉特征以及标题的文本特征。广泛的实证实验证明了其有效性。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最后，研究人员构建了CICHMKG，包含1,774,005个三元组，并将其可视化以促进交互并帮助公众深入了解非物质文化遗产。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无法进行详细的批判性分析。因为文章只是提供了标题和摘要，并没有具体的内容和论证。所以无法评估其潜在偏见、片面报道、无根据的主张、缺失的考虑点、所提出主张的缺失证据、未探索的反驳、宣传内容等方面。同时，由于没有具体内容，也无法判断是否注意到可能的风险或是否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搜索相关的新闻报道或评论，以了解更多关于该主题的信息。
</w:t>
      </w:r>
    </w:p>
    <w:p>
      <w:pPr>
        <w:spacing w:after="0"/>
        <w:numPr>
          <w:ilvl w:val="0"/>
          <w:numId w:val="2"/>
        </w:numPr>
      </w:pPr>
      <w:r>
        <w:rPr/>
        <w:t xml:space="preserve">查找相关的学术研究或专家观点，以获得更全面的分析。
</w:t>
      </w:r>
    </w:p>
    <w:p>
      <w:pPr>
        <w:spacing w:after="0"/>
        <w:numPr>
          <w:ilvl w:val="0"/>
          <w:numId w:val="2"/>
        </w:numPr>
      </w:pPr>
      <w:r>
        <w:rPr/>
        <w:t xml:space="preserve">阅读其他类似主题的文章，以比较和对比不同观点。
</w:t>
      </w:r>
    </w:p>
    <w:p>
      <w:pPr>
        <w:spacing w:after="0"/>
        <w:numPr>
          <w:ilvl w:val="0"/>
          <w:numId w:val="2"/>
        </w:numPr>
      </w:pPr>
      <w:r>
        <w:rPr/>
        <w:t xml:space="preserve">尝试找到作者的其他作品，以了解他们的观点和立场。
</w:t>
      </w:r>
    </w:p>
    <w:p>
      <w:pPr>
        <w:spacing w:after="0"/>
        <w:numPr>
          <w:ilvl w:val="0"/>
          <w:numId w:val="2"/>
        </w:numPr>
      </w:pPr>
      <w:r>
        <w:rPr/>
        <w:t xml:space="preserve">在社交媒体上寻找相关的讨论或评论，以了解公众对该主题的看法。
</w:t>
      </w:r>
    </w:p>
    <w:p>
      <w:pPr>
        <w:numPr>
          <w:ilvl w:val="0"/>
          <w:numId w:val="2"/>
        </w:numPr>
      </w:pPr>
      <w:r>
        <w:rPr/>
        <w:t xml:space="preserve">保持批判性思维，不要轻易接受单一来源的观点，而是寻找多个来源的信息来形成自己的判断。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https://www.fullpicture.app/item/e4bdb8e32e3ba60b30c22bc92e0b34d1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08F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991679100001" TargetMode="External"/><Relationship Id="rId8" Type="http://schemas.openxmlformats.org/officeDocument/2006/relationships/hyperlink" Target="https://www.fullpicture.app/item/e4bdb8e32e3ba60b30c22bc92e0b34d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2023-09-13T14:44:42+02:00</dcterms:created>
  <dcterms:modified xsi:type="dcterms:W3CDTF">2023-09-13T14:44:42+02:00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