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Women and entrepreneurship for economic growth in Indonesia</w:t>
      </w:r>
      <w:br/>
      <w:hyperlink r:id="rId7" w:history="1">
        <w:r>
          <w:rPr>
            <w:color w:val="2980b9"/>
            <w:u w:val="single"/>
          </w:rPr>
          <w:t xml:space="preserve">https://www.frontiersin.org/articles/10.3389/fpsyg.2022.975709/full</w:t>
        </w:r>
      </w:hyperlink>
    </w:p>
    <w:p>
      <w:pPr>
        <w:pStyle w:val="Heading1"/>
      </w:pPr>
      <w:bookmarkStart w:id="2" w:name="_Toc2"/>
      <w:r>
        <w:t>Article summary:</w:t>
      </w:r>
      <w:bookmarkEnd w:id="2"/>
    </w:p>
    <w:p>
      <w:pPr>
        <w:jc w:val="both"/>
      </w:pPr>
      <w:r>
        <w:rPr/>
        <w:t xml:space="preserve">1. Economic growth in Indonesia is slow and unemployment is a major problem, with limited job opportunities leading to intense competition for employment.</w:t>
      </w:r>
    </w:p>
    <w:p>
      <w:pPr>
        <w:jc w:val="both"/>
      </w:pPr>
      <w:r>
        <w:rPr/>
        <w:t xml:space="preserve">2. Women have the potential to be successful entrepreneurs due to their multitasking abilities, communication skills, and decision-making capabilities.</w:t>
      </w:r>
    </w:p>
    <w:p>
      <w:pPr>
        <w:jc w:val="both"/>
      </w:pPr>
      <w:r>
        <w:rPr/>
        <w:t xml:space="preserve">3. Entrepreneurial competence and absorptive capacity are key factors in the success of women-owned firms, with leadership behavior and moral leadership also playing a significant role.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"Women and entrepreneurship for economic growth in Indonesia" discusses the potential of women entrepreneurs to contribute to economic growth in Indonesia. While the article provides some interesting insights into the role of women in entrepreneurship, it has several limitations that need to be addressed.</w:t>
      </w:r>
    </w:p>
    <w:p>
      <w:pPr>
        <w:jc w:val="both"/>
      </w:pPr>
      <w:r>
        <w:rPr/>
        <w:t xml:space="preserve"/>
      </w:r>
    </w:p>
    <w:p>
      <w:pPr>
        <w:jc w:val="both"/>
      </w:pPr>
      <w:r>
        <w:rPr/>
        <w:t xml:space="preserve">One of the main limitations of the article is its lack of empirical evidence. The article relies heavily on anecdotal evidence and generalizations about women's abilities and characteristics. For example, the article claims that women are better at multitasking and decision-making than men, but there is no empirical evidence to support these claims. Similarly, while the article cites statistics about women's participation in entrepreneurship in other countries, it does not provide any data on the number or success rate of women entrepreneurs in Indonesia.</w:t>
      </w:r>
    </w:p>
    <w:p>
      <w:pPr>
        <w:jc w:val="both"/>
      </w:pPr>
      <w:r>
        <w:rPr/>
        <w:t xml:space="preserve"/>
      </w:r>
    </w:p>
    <w:p>
      <w:pPr>
        <w:jc w:val="both"/>
      </w:pPr>
      <w:r>
        <w:rPr/>
        <w:t xml:space="preserve">Another limitation of the article is its narrow focus on women's leadership and entrepreneurial competence as key factors for success. While these factors are undoubtedly important, they do not tell the whole story. Other factors such as access to capital, market conditions, and government policies can also play a significant role in determining the success or failure of a business.</w:t>
      </w:r>
    </w:p>
    <w:p>
      <w:pPr>
        <w:jc w:val="both"/>
      </w:pPr>
      <w:r>
        <w:rPr/>
        <w:t xml:space="preserve"/>
      </w:r>
    </w:p>
    <w:p>
      <w:pPr>
        <w:jc w:val="both"/>
      </w:pPr>
      <w:r>
        <w:rPr/>
        <w:t xml:space="preserve">The article also has a somewhat promotional tone that may be biased towards promoting entrepreneurship among women. While there is nothing inherently wrong with promoting entrepreneurship among underrepresented groups such as women, it is important to present a balanced view that acknowledges both the potential benefits and risks associated with starting a business.</w:t>
      </w:r>
    </w:p>
    <w:p>
      <w:pPr>
        <w:jc w:val="both"/>
      </w:pPr>
      <w:r>
        <w:rPr/>
        <w:t xml:space="preserve"/>
      </w:r>
    </w:p>
    <w:p>
      <w:pPr>
        <w:jc w:val="both"/>
      </w:pPr>
      <w:r>
        <w:rPr/>
        <w:t xml:space="preserve">Overall, while the article provides some interesting insights into the potential of women entrepreneurs to contribute to economic growth in Indonesia, it would benefit from more empirical evidence and a broader consideration of all factors that can influence business success.</w:t>
      </w:r>
    </w:p>
    <w:p>
      <w:pPr>
        <w:pStyle w:val="Heading1"/>
      </w:pPr>
      <w:bookmarkStart w:id="5" w:name="_Toc5"/>
      <w:r>
        <w:t>Topics for further research:</w:t>
      </w:r>
      <w:bookmarkEnd w:id="5"/>
    </w:p>
    <w:p>
      <w:pPr>
        <w:spacing w:after="0"/>
        <w:numPr>
          <w:ilvl w:val="0"/>
          <w:numId w:val="2"/>
        </w:numPr>
      </w:pPr>
      <w:r>
        <w:rPr/>
        <w:t xml:space="preserve">Women entrepreneurship success rate in Indonesia
</w:t>
      </w:r>
    </w:p>
    <w:p>
      <w:pPr>
        <w:spacing w:after="0"/>
        <w:numPr>
          <w:ilvl w:val="0"/>
          <w:numId w:val="2"/>
        </w:numPr>
      </w:pPr>
      <w:r>
        <w:rPr/>
        <w:t xml:space="preserve">Access to capital for women entrepreneurs in Indonesia
</w:t>
      </w:r>
    </w:p>
    <w:p>
      <w:pPr>
        <w:spacing w:after="0"/>
        <w:numPr>
          <w:ilvl w:val="0"/>
          <w:numId w:val="2"/>
        </w:numPr>
      </w:pPr>
      <w:r>
        <w:rPr/>
        <w:t xml:space="preserve">Market conditions for women entrepreneurs in Indonesia
</w:t>
      </w:r>
    </w:p>
    <w:p>
      <w:pPr>
        <w:spacing w:after="0"/>
        <w:numPr>
          <w:ilvl w:val="0"/>
          <w:numId w:val="2"/>
        </w:numPr>
      </w:pPr>
      <w:r>
        <w:rPr/>
        <w:t xml:space="preserve">Government policies supporting women entrepreneurship in Indonesia
</w:t>
      </w:r>
    </w:p>
    <w:p>
      <w:pPr>
        <w:spacing w:after="0"/>
        <w:numPr>
          <w:ilvl w:val="0"/>
          <w:numId w:val="2"/>
        </w:numPr>
      </w:pPr>
      <w:r>
        <w:rPr/>
        <w:t xml:space="preserve">Challenges faced by women entrepreneurs in Indonesia
</w:t>
      </w:r>
    </w:p>
    <w:p>
      <w:pPr>
        <w:numPr>
          <w:ilvl w:val="0"/>
          <w:numId w:val="2"/>
        </w:numPr>
      </w:pPr>
      <w:r>
        <w:rPr/>
        <w:t xml:space="preserve">Role of education and training in women entrepreneurship in Indonesia</w:t>
      </w:r>
    </w:p>
    <w:p>
      <w:pPr>
        <w:pStyle w:val="Heading1"/>
      </w:pPr>
      <w:bookmarkStart w:id="6" w:name="_Toc6"/>
      <w:r>
        <w:t>Report location:</w:t>
      </w:r>
      <w:bookmarkEnd w:id="6"/>
    </w:p>
    <w:p>
      <w:hyperlink r:id="rId8" w:history="1">
        <w:r>
          <w:rPr>
            <w:color w:val="2980b9"/>
            <w:u w:val="single"/>
          </w:rPr>
          <w:t xml:space="preserve">https://www.fullpicture.app/item/e4a08c809e3447108fb5e24f3f887269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FF8F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psyg.2022.975709/full" TargetMode="External"/><Relationship Id="rId8" Type="http://schemas.openxmlformats.org/officeDocument/2006/relationships/hyperlink" Target="https://www.fullpicture.app/item/e4a08c809e3447108fb5e24f3f88726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2023-12-17T08:34:23+01:00</dcterms:created>
  <dcterms:modified xsi:type="dcterms:W3CDTF">2023-12-17T08:34:23+01:00</dcterms:modified>
</cp:coreProperties>
</file>

<file path=docProps/custom.xml><?xml version="1.0" encoding="utf-8"?>
<Properties xmlns="http://schemas.openxmlformats.org/officeDocument/2006/custom-properties" xmlns:vt="http://schemas.openxmlformats.org/officeDocument/2006/docPropsVTypes"/>
</file>