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Fatigue crack growth in presence of material discontinuities by EFGM - ScienceDirect</w:t>
      </w:r>
      <w:br/>
      <w:hyperlink r:id="rId7" w:history="1">
        <w:r>
          <w:rPr>
            <w:color w:val="2980b9"/>
            <w:u w:val="single"/>
          </w:rPr>
          <w:t xml:space="preserve">https://www.sciencedirect.com/science/article/abs/pii/S0142112315002303</w:t>
        </w:r>
      </w:hyperlink>
    </w:p>
    <w:p>
      <w:pPr>
        <w:pStyle w:val="Heading1"/>
      </w:pPr>
      <w:bookmarkStart w:id="2" w:name="_Toc2"/>
      <w:r>
        <w:t>Article summary:</w:t>
      </w:r>
      <w:bookmarkEnd w:id="2"/>
    </w:p>
    <w:p>
      <w:pPr>
        <w:jc w:val="both"/>
      </w:pPr>
      <w:r>
        <w:rPr/>
        <w:t xml:space="preserve">1. 疲劳裂纹在工程结构中的传播对于确保结构组件在循环加载条件下的安全性和可靠性非常重要。</w:t>
      </w:r>
    </w:p>
    <w:p>
      <w:pPr>
        <w:jc w:val="both"/>
      </w:pPr>
      <w:r>
        <w:rPr/>
        <w:t xml:space="preserve">2. EFGM是一种用于模拟和模拟领域中存在的不同类型不连续性的强大而准确的数值技术。</w:t>
      </w:r>
    </w:p>
    <w:p>
      <w:pPr>
        <w:jc w:val="both"/>
      </w:pPr>
      <w:r>
        <w:rPr/>
        <w:t xml:space="preserve">3. 通过使用最大主应力准则和基于域的相互作用积分方法，可以预测裂纹生长方向和计算应力强度因子。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偏见及其来源：文章似乎偏向于支持使用EFGM方法来解决疲劳裂纹扩展问题。然而，没有提供关于其他方法的充分讨论或比较，这可能导致读者对EFGM方法的优势和局限性缺乏全面了解。</w:t>
      </w:r>
    </w:p>
    <w:p>
      <w:pPr>
        <w:jc w:val="both"/>
      </w:pPr>
      <w:r>
        <w:rPr/>
        <w:t xml:space="preserve"/>
      </w:r>
    </w:p>
    <w:p>
      <w:pPr>
        <w:jc w:val="both"/>
      </w:pPr>
      <w:r>
        <w:rPr/>
        <w:t xml:space="preserve">2. 片面报道：文章只关注了EFGM方法在疲劳裂纹扩展中的应用，并没有提及其他可能的数值方法或实验方法。这种片面报道可能会给读者留下不完整或误导性的印象。</w:t>
      </w:r>
    </w:p>
    <w:p>
      <w:pPr>
        <w:jc w:val="both"/>
      </w:pPr>
      <w:r>
        <w:rPr/>
        <w:t xml:space="preserve"/>
      </w:r>
    </w:p>
    <w:p>
      <w:pPr>
        <w:jc w:val="both"/>
      </w:pPr>
      <w:r>
        <w:rPr/>
        <w:t xml:space="preserve">3. 无根据的主张：文章声称EFGM是一种强大且准确的数值技术，但没有提供足够的证据来支持这一主张。缺乏实际案例、对比试验结果或其他验证数据可能使读者难以相信这个主张。</w:t>
      </w:r>
    </w:p>
    <w:p>
      <w:pPr>
        <w:jc w:val="both"/>
      </w:pPr>
      <w:r>
        <w:rPr/>
        <w:t xml:space="preserve"/>
      </w:r>
    </w:p>
    <w:p>
      <w:pPr>
        <w:jc w:val="both"/>
      </w:pPr>
      <w:r>
        <w:rPr/>
        <w:t xml:space="preserve">4. 缺失的考虑点：文章没有讨论疲劳裂纹扩展问题中可能存在的其他重要因素，如温度、湿度、应力历史等。这些因素对于理解和预测疲劳裂纹扩展行为至关重要，因此忽略它们可能导致对问题的不完整理解。</w:t>
      </w:r>
    </w:p>
    <w:p>
      <w:pPr>
        <w:jc w:val="both"/>
      </w:pPr>
      <w:r>
        <w:rPr/>
        <w:t xml:space="preserve"/>
      </w:r>
    </w:p>
    <w:p>
      <w:pPr>
        <w:jc w:val="both"/>
      </w:pPr>
      <w:r>
        <w:rPr/>
        <w:t xml:space="preserve">5. 所提出主张的缺失证据：文章声称EFGM方法可以准确地预测疲劳寿命和临界裂纹长度，但没有提供实际应用中的验证结果或与其他方法的比较。这使得读者难以相信这个主张，并产生怀疑。</w:t>
      </w:r>
    </w:p>
    <w:p>
      <w:pPr>
        <w:jc w:val="both"/>
      </w:pPr>
      <w:r>
        <w:rPr/>
        <w:t xml:space="preserve"/>
      </w:r>
    </w:p>
    <w:p>
      <w:pPr>
        <w:jc w:val="both"/>
      </w:pPr>
      <w:r>
        <w:rPr/>
        <w:t xml:space="preserve">6. 未探索的反驳：文章没有讨论可能存在的对EFGM方法的批评或反驳观点。这种单方面的呈现可能导致读者对该方法的局限性和争议性问题缺乏了解。</w:t>
      </w:r>
    </w:p>
    <w:p>
      <w:pPr>
        <w:jc w:val="both"/>
      </w:pPr>
      <w:r>
        <w:rPr/>
        <w:t xml:space="preserve"/>
      </w:r>
    </w:p>
    <w:p>
      <w:pPr>
        <w:jc w:val="both"/>
      </w:pPr>
      <w:r>
        <w:rPr/>
        <w:t xml:space="preserve">7. 宣传内容：文章似乎更像是一篇宣传EFGM方法而不是客观分析其优点和局限性。这种宣传性质可能会影响读者对该方法的客观评估。</w:t>
      </w:r>
    </w:p>
    <w:p>
      <w:pPr>
        <w:jc w:val="both"/>
      </w:pPr>
      <w:r>
        <w:rPr/>
        <w:t xml:space="preserve"/>
      </w:r>
    </w:p>
    <w:p>
      <w:pPr>
        <w:jc w:val="both"/>
      </w:pPr>
      <w:r>
        <w:rPr/>
        <w:t xml:space="preserve">8. 偏袒：文章没有平等地呈现其他可能存在的数值方法或实验方法，这可能导致读者对EFGM方法过于偏袒。</w:t>
      </w:r>
    </w:p>
    <w:p>
      <w:pPr>
        <w:jc w:val="both"/>
      </w:pPr>
      <w:r>
        <w:rPr/>
        <w:t xml:space="preserve"/>
      </w:r>
    </w:p>
    <w:p>
      <w:pPr>
        <w:jc w:val="both"/>
      </w:pPr>
      <w:r>
        <w:rPr/>
        <w:t xml:space="preserve">9. 是否注意到可能的风险：文章没有讨论使用EFGM方法时可能存在的潜在风险或不确定性。这种忽略可能使读者对该方法在实际应用中是否可靠产生疑问。</w:t>
      </w:r>
    </w:p>
    <w:p>
      <w:pPr>
        <w:jc w:val="both"/>
      </w:pPr>
      <w:r>
        <w:rPr/>
        <w:t xml:space="preserve"/>
      </w:r>
    </w:p>
    <w:p>
      <w:pPr>
        <w:jc w:val="both"/>
      </w:pPr>
      <w:r>
        <w:rPr/>
        <w:t xml:space="preserve">10. 没有平等地呈现双方：文章只关注了EFGM方法的优点和应用，没有提供其他方法的平等讨论或比较。这可能导致读者对该方法的局限性和其他方法的优势缺乏全面了解。</w:t>
      </w:r>
    </w:p>
    <w:p>
      <w:pPr>
        <w:jc w:val="both"/>
      </w:pPr>
      <w:r>
        <w:rPr/>
        <w:t xml:space="preserve"/>
      </w:r>
    </w:p>
    <w:p>
      <w:pPr>
        <w:jc w:val="both"/>
      </w:pPr>
      <w:r>
        <w:rPr/>
        <w:t xml:space="preserve">总之，上述文章在描述EFGM方法在疲劳裂纹扩展中的应用时存在一些潜在的偏见和不足之处。它缺乏对其他方法的充分讨论和比较，并且没有提供足够的证据来支持其主张。此外，文章忽略了一些重要因素和潜在风险，以及可能存在的争议性问题。因此，读者需要保持谨慎，并寻找更全面、客观和有根据的信息来评估EFGM方法在疲劳裂纹扩展中的实际应用价值。</w:t>
      </w:r>
    </w:p>
    <w:p>
      <w:pPr>
        <w:pStyle w:val="Heading1"/>
      </w:pPr>
      <w:bookmarkStart w:id="5" w:name="_Toc5"/>
      <w:r>
        <w:t>Topics for further research:</w:t>
      </w:r>
      <w:bookmarkEnd w:id="5"/>
    </w:p>
    <w:p>
      <w:pPr>
        <w:spacing w:after="0"/>
        <w:numPr>
          <w:ilvl w:val="0"/>
          <w:numId w:val="2"/>
        </w:numPr>
      </w:pPr>
      <w:r>
        <w:rPr/>
        <w:t xml:space="preserve">其他数值方法或实验方法的比较和讨论
</w:t>
      </w:r>
    </w:p>
    <w:p>
      <w:pPr>
        <w:spacing w:after="0"/>
        <w:numPr>
          <w:ilvl w:val="0"/>
          <w:numId w:val="2"/>
        </w:numPr>
      </w:pPr>
      <w:r>
        <w:rPr/>
        <w:t xml:space="preserve">温度、湿度、应力历史等其他重要因素的考虑
</w:t>
      </w:r>
    </w:p>
    <w:p>
      <w:pPr>
        <w:spacing w:after="0"/>
        <w:numPr>
          <w:ilvl w:val="0"/>
          <w:numId w:val="2"/>
        </w:numPr>
      </w:pPr>
      <w:r>
        <w:rPr/>
        <w:t xml:space="preserve">EFGM方法的验证结果和与其他方法的比较
</w:t>
      </w:r>
    </w:p>
    <w:p>
      <w:pPr>
        <w:spacing w:after="0"/>
        <w:numPr>
          <w:ilvl w:val="0"/>
          <w:numId w:val="2"/>
        </w:numPr>
      </w:pPr>
      <w:r>
        <w:rPr/>
        <w:t xml:space="preserve">对EFGM方法的批评或反驳观点的探讨
</w:t>
      </w:r>
    </w:p>
    <w:p>
      <w:pPr>
        <w:spacing w:after="0"/>
        <w:numPr>
          <w:ilvl w:val="0"/>
          <w:numId w:val="2"/>
        </w:numPr>
      </w:pPr>
      <w:r>
        <w:rPr/>
        <w:t xml:space="preserve">使用EFGM方法时可能存在的潜在风险或不确定性
</w:t>
      </w:r>
    </w:p>
    <w:p>
      <w:pPr>
        <w:numPr>
          <w:ilvl w:val="0"/>
          <w:numId w:val="2"/>
        </w:numPr>
      </w:pPr>
      <w:r>
        <w:rPr/>
        <w:t xml:space="preserve">其他方法的优势和EFGM方法的局限性的平等讨论和比较</w:t>
      </w:r>
    </w:p>
    <w:p>
      <w:pPr>
        <w:pStyle w:val="Heading1"/>
      </w:pPr>
      <w:bookmarkStart w:id="6" w:name="_Toc6"/>
      <w:r>
        <w:t>Report location:</w:t>
      </w:r>
      <w:bookmarkEnd w:id="6"/>
    </w:p>
    <w:p>
      <w:hyperlink r:id="rId8" w:history="1">
        <w:r>
          <w:rPr>
            <w:color w:val="2980b9"/>
            <w:u w:val="single"/>
          </w:rPr>
          <w:t xml:space="preserve">https://www.fullpicture.app/item/e488bfb4cb4fbf9b5641d2180db4e10e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0DB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2112315002303" TargetMode="External"/><Relationship Id="rId8" Type="http://schemas.openxmlformats.org/officeDocument/2006/relationships/hyperlink" Target="https://www.fullpicture.app/item/e488bfb4cb4fbf9b5641d2180db4e1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2024-01-20T19:37:08+01:00</dcterms:created>
  <dcterms:modified xsi:type="dcterms:W3CDTF">2024-01-20T19:37:08+01:00</dcterms:modified>
</cp:coreProperties>
</file>

<file path=docProps/custom.xml><?xml version="1.0" encoding="utf-8"?>
<Properties xmlns="http://schemas.openxmlformats.org/officeDocument/2006/custom-properties" xmlns:vt="http://schemas.openxmlformats.org/officeDocument/2006/docPropsVTypes"/>
</file>