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Dissecting esophageal squamous-cell carcinoma ecosystem by single-cell transcriptomic analysis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https://www.nature.com/articles/s41467-021-25539-x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Esophageal squamous-cell carcinoma (ESCC) is a major cause of cancer-related death in China, with poor prognosis due to difficulty in early diagnosis and lack of effective therapy.</w:t>
      </w:r>
    </w:p>
    <w:p>
      <w:pPr>
        <w:jc w:val="both"/>
      </w:pPr>
      <w:r>
        <w:rPr/>
        <w:t xml:space="preserve">2. Genomic alterations alone cannot fully explain the initiation and progression of ESCC, as immune cells and nonimmune stromal cells in the tumor microenvironment also play determinant roles.</w:t>
      </w:r>
    </w:p>
    <w:p>
      <w:pPr>
        <w:jc w:val="both"/>
      </w:pPr>
      <w:r>
        <w:rPr/>
        <w:t xml:space="preserve">3. High-throughput single-cell RNA sequencing (scRNA-seq) can enable the dissection of heterogeneous tumors and deciphering the interaction between cancer cells and their microenvironment components, providing a better understanding of ESCC progression and potential treatment strategies.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该文章是一篇关于单细胞转录组分析在食管鳞状细胞癌（ESCC）生态系统中的应用的论文。然而，该文章存在一些潜在的偏见和问题。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首先，该文章忽略了ESCC发展和进展的多种因素，仅关注了基因突变和转录组异常。这可能导致对ESCC生态系统的理解不够全面和深入。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考虑到单细胞转录组分析本身的局限性。由于技术限制，单细胞RNA测序可能会出现误差，并且需要更多样本来验证结果。此外，单细胞RNA测序也无法捕获所有类型的细胞，并且可能会漏掉某些重要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此外，该文章没有提供足够的证据来支持其主张。虽然它提到了一些前期研究结果，但并没有详细说明这些结果如何得出或如何与当前研究相联系。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最后，该文章似乎缺乏平衡报道双方观点的意识。它只关注了单个方法（即单细胞RNA测序）在ESCC生态系统中的应用，并未探讨其他方法或观点。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总之，尽管该文章提供了一些有价值的信息，但它存在一些潜在的偏见和问题，需要更全面和平衡的报道来完善其内容。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ESCC发展和进展的多种因素
</w:t>
      </w:r>
    </w:p>
    <w:p>
      <w:pPr>
        <w:spacing w:after="0"/>
        <w:numPr>
          <w:ilvl w:val="0"/>
          <w:numId w:val="2"/>
        </w:numPr>
      </w:pPr>
      <w:r>
        <w:rPr/>
        <w:t xml:space="preserve">单细胞转录组分析的局限性
</w:t>
      </w:r>
    </w:p>
    <w:p>
      <w:pPr>
        <w:spacing w:after="0"/>
        <w:numPr>
          <w:ilvl w:val="0"/>
          <w:numId w:val="2"/>
        </w:numPr>
      </w:pPr>
      <w:r>
        <w:rPr/>
        <w:t xml:space="preserve">需要更多样本来验证结果
</w:t>
      </w:r>
    </w:p>
    <w:p>
      <w:pPr>
        <w:spacing w:after="0"/>
        <w:numPr>
          <w:ilvl w:val="0"/>
          <w:numId w:val="2"/>
        </w:numPr>
      </w:pPr>
      <w:r>
        <w:rPr/>
        <w:t xml:space="preserve">单细胞RNA测序无法捕获所有类型的细胞
</w:t>
      </w:r>
    </w:p>
    <w:p>
      <w:pPr>
        <w:spacing w:after="0"/>
        <w:numPr>
          <w:ilvl w:val="0"/>
          <w:numId w:val="2"/>
        </w:numPr>
      </w:pPr>
      <w:r>
        <w:rPr/>
        <w:t xml:space="preserve">缺乏足够的证据来支持主张
</w:t>
      </w:r>
    </w:p>
    <w:p>
      <w:pPr>
        <w:numPr>
          <w:ilvl w:val="0"/>
          <w:numId w:val="2"/>
        </w:numPr>
      </w:pPr>
      <w:r>
        <w:rPr/>
        <w:t xml:space="preserve">缺乏平衡报道双方观点的意识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https://www.fullpicture.app/item/e3cbb9c567ff4433c9f8956717d2eca7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543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1-25539-x" TargetMode="External"/><Relationship Id="rId8" Type="http://schemas.openxmlformats.org/officeDocument/2006/relationships/hyperlink" Target="https://www.fullpicture.app/item/e3cbb9c567ff4433c9f8956717d2ec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2023-12-15T20:06:14+01:00</dcterms:created>
  <dcterms:modified xsi:type="dcterms:W3CDTF">2023-12-15T20:06:14+01:00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