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Validation of the Economic and Health Outcomes Model of Type 2 Diabetes Mellitus (ECHO-T2DM)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https://pubmed.ncbi.nlm.nih.gov/27838913/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本文介绍了一种名为ECHO-T2DM的经济和健康结果模型，用于评估治疗2型糖尿病患者的成本效益。该模型已经通过验证，其预测准确性与其他领先的T2DM模型相似。</w:t>
      </w:r>
    </w:p>
    <w:p>
      <w:pPr>
        <w:jc w:val="both"/>
      </w:pPr>
      <w:r>
        <w:rPr/>
        <w:t xml:space="preserve">2. 研究人员使用国际药物经济学和结果研究协会（ISPOR）和医学决策制定协会（SMDM）提出的指南进行了模型验证，包括面部有效性、验证、交叉验证和外部验证等方法。</w:t>
      </w:r>
    </w:p>
    <w:p>
      <w:pPr>
        <w:jc w:val="both"/>
      </w:pPr>
      <w:r>
        <w:rPr/>
        <w:t xml:space="preserve">3. 在外部验证中，研究人员将12项临床研究的特征输入到ECHO-T2DM中，以复制临床结果，并使用统计技术和平均预测误差来比较模型预测和观察值。结果表明，ECHO-T2DM的预测与观察到的临床结果非常吻合。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作为一篇医学研究论文，本文的结论是基于对ECHO-T2DM模型进行验证的结果得出的。文章提供了详细的方法和步骤，以确保模型预测的准确性。然而，在阅读文章时，我们需要注意到可能存在的潜在偏见。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首先，本文没有提及作者或其机构是否与ECHO-T2DM有任何利益关系。如果作者或其机构与该模型有利益关系，则可能会影响他们对该模型准确性的评估。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其次，本文只考虑了官方指南所建议的验证方法，并未探索其他可能存在的验证方法。这可能导致某些方面未能得到充分考虑。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此外，本文并未探讨ECHO-T2DM模型在不同人群中的适用性。该模型是否适用于不同年龄、性别、种族和地理位置等因素不同的人群仍需进一步研究。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最后，本文并未探讨使用ECHO-T2DM模型所带来的潜在风险。例如，如果该模型被广泛应用于临床实践中，则可能会导致过度治疗或低效治疗等问题。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总之，尽管本文提供了对ECHO-T2DM模型进行验证的详细步骤和结果，但我们需要注意到可能存在的潜在偏见和未考虑的因素。进一步研究仍需进行，以确保该模型在不同人群中的适用性和使用时所带来的风险。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Alternative validation methods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the model to different populations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associated with using the model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needed
</w:t>
      </w:r>
    </w:p>
    <w:p>
      <w:pPr>
        <w:numPr>
          <w:ilvl w:val="0"/>
          <w:numId w:val="2"/>
        </w:numPr>
      </w:pPr>
      <w:r>
        <w:rPr/>
        <w:t xml:space="preserve">Limitations of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https://www.fullpicture.app/item/e396d911b4edbda8b9d121e1b56103cd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E9F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838913/" TargetMode="External"/><Relationship Id="rId8" Type="http://schemas.openxmlformats.org/officeDocument/2006/relationships/hyperlink" Target="https://www.fullpicture.app/item/e396d911b4edbda8b9d121e1b56103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2023-04-20T15:09:07+02:00</dcterms:created>
  <dcterms:modified xsi:type="dcterms:W3CDTF">2023-04-20T15:09:07+02:00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