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Rh(iii)-催化的烯胺酮与碘鎓叶立德的 C-H/C-C 键环化形成异香豆素 - Chemical Communications（RSC 出版）</w:t>
      </w:r>
      <w:br/>
      <w:hyperlink r:id="rId7" w:history="1">
        <w:r>
          <w:rPr>
            <w:color w:val="2980b9"/>
            <w:u w:val="single"/>
          </w:rPr>
          <w:t xml:space="preserve">https://pubs.rsc.org/en/content/articlelanding/2022/cc/d2cc05899e</w:t>
        </w:r>
      </w:hyperlink>
    </w:p>
    <w:p>
      <w:pPr>
        <w:pStyle w:val="Heading1"/>
      </w:pPr>
      <w:bookmarkStart w:id="2" w:name="_Toc2"/>
      <w:r>
        <w:t>Article summary:</w:t>
      </w:r>
      <w:bookmarkEnd w:id="2"/>
    </w:p>
    <w:p>
      <w:pPr>
        <w:jc w:val="both"/>
      </w:pPr>
      <w:r>
        <w:rPr/>
        <w:t xml:space="preserve">1. 本文介绍了一种 Rh(III)-催化的方法，用于将烯胺酮与碘鎓叶立德进行C-H/C-C键环化反应，形成异香豆素。</w:t>
      </w:r>
    </w:p>
    <w:p>
      <w:pPr>
        <w:jc w:val="both"/>
      </w:pPr>
      <w:r>
        <w:rPr/>
        <w:t xml:space="preserve">2. 这种方法具有高效、高选择性和广泛的底物适用性，可以在室温下进行。</w:t>
      </w:r>
    </w:p>
    <w:p>
      <w:pPr>
        <w:jc w:val="both"/>
      </w:pPr>
      <w:r>
        <w:rPr/>
        <w:t xml:space="preserve">3. 该反应机理可能涉及Rh(III)中间体的生成和碘鎓叶立德的活化。这项研究为合成天然产物和药物分子提供了新的策略。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作为一篇化学领域的研究论文，该文章主要介绍了Rh(III)-催化的烯胺酮与碘鎓叶立德的C-H/C-C键环化形成异香豆素。从科学角度来看，该研究具有一定的创新性和实用性，可以为相关领域的研究提供参考和借鉴。</w:t>
      </w:r>
    </w:p>
    <w:p>
      <w:pPr>
        <w:jc w:val="both"/>
      </w:pPr>
      <w:r>
        <w:rPr/>
        <w:t xml:space="preserve"/>
      </w:r>
    </w:p>
    <w:p>
      <w:pPr>
        <w:jc w:val="both"/>
      </w:pPr>
      <w:r>
        <w:rPr/>
        <w:t xml:space="preserve">然而，在阅读该文章时，我们也需要注意到可能存在的偏见和不足之处。首先，该文章并未探讨该反应在实际应用中可能存在的风险和限制条件，这可能会导致读者对其实际应用价值产生过高期望。其次，在介绍相关研究背景时，作者并未充分考虑其他类似反应的优缺点和局限性，这可能会导致读者对其优势产生过高评价。</w:t>
      </w:r>
    </w:p>
    <w:p>
      <w:pPr>
        <w:jc w:val="both"/>
      </w:pPr>
      <w:r>
        <w:rPr/>
        <w:t xml:space="preserve"/>
      </w:r>
    </w:p>
    <w:p>
      <w:pPr>
        <w:jc w:val="both"/>
      </w:pPr>
      <w:r>
        <w:rPr/>
        <w:t xml:space="preserve">此外，在报道结果时，作者也没有充分说明实验条件、数据处理方法等细节信息，这可能会影响其他研究人员对其结果的重复性和可靠性评估。最后，在讨论部分中，作者也没有充分探讨其结果与其他相关研究之间的联系和差异之处，这可能会导致读者对其结论产生过高评价。</w:t>
      </w:r>
    </w:p>
    <w:p>
      <w:pPr>
        <w:jc w:val="both"/>
      </w:pPr>
      <w:r>
        <w:rPr/>
        <w:t xml:space="preserve"/>
      </w:r>
    </w:p>
    <w:p>
      <w:pPr>
        <w:jc w:val="both"/>
      </w:pPr>
      <w:r>
        <w:rPr/>
        <w:t xml:space="preserve">综上所述，虽然该文章具有一定的科学价值和创新性，但在报道过程中也存在一些偏见和不足之处，需要读者在阅读时保持批判性思维并结合其他相关研究进行综合评估。</w:t>
      </w:r>
    </w:p>
    <w:p>
      <w:pPr>
        <w:pStyle w:val="Heading1"/>
      </w:pPr>
      <w:bookmarkStart w:id="5" w:name="_Toc5"/>
      <w:r>
        <w:t>Topics for further research:</w:t>
      </w:r>
      <w:bookmarkEnd w:id="5"/>
    </w:p>
    <w:p>
      <w:pPr>
        <w:spacing w:after="0"/>
        <w:numPr>
          <w:ilvl w:val="0"/>
          <w:numId w:val="2"/>
        </w:numPr>
      </w:pPr>
      <w:r>
        <w:rPr/>
        <w:t xml:space="preserve">Limitations and risks of the reaction
</w:t>
      </w:r>
    </w:p>
    <w:p>
      <w:pPr>
        <w:spacing w:after="0"/>
        <w:numPr>
          <w:ilvl w:val="0"/>
          <w:numId w:val="2"/>
        </w:numPr>
      </w:pPr>
      <w:r>
        <w:rPr/>
        <w:t xml:space="preserve">Comparison with other similar reactions
</w:t>
      </w:r>
    </w:p>
    <w:p>
      <w:pPr>
        <w:spacing w:after="0"/>
        <w:numPr>
          <w:ilvl w:val="0"/>
          <w:numId w:val="2"/>
        </w:numPr>
      </w:pPr>
      <w:r>
        <w:rPr/>
        <w:t xml:space="preserve">Experimental conditions and data processing methods
</w:t>
      </w:r>
    </w:p>
    <w:p>
      <w:pPr>
        <w:spacing w:after="0"/>
        <w:numPr>
          <w:ilvl w:val="0"/>
          <w:numId w:val="2"/>
        </w:numPr>
      </w:pPr>
      <w:r>
        <w:rPr/>
        <w:t xml:space="preserve">Reproducibility and reliability of the results
</w:t>
      </w:r>
    </w:p>
    <w:p>
      <w:pPr>
        <w:spacing w:after="0"/>
        <w:numPr>
          <w:ilvl w:val="0"/>
          <w:numId w:val="2"/>
        </w:numPr>
      </w:pPr>
      <w:r>
        <w:rPr/>
        <w:t xml:space="preserve">Relationship and differences with other related studies
</w:t>
      </w:r>
    </w:p>
    <w:p>
      <w:pPr>
        <w:numPr>
          <w:ilvl w:val="0"/>
          <w:numId w:val="2"/>
        </w:numPr>
      </w:pPr>
      <w:r>
        <w:rPr/>
        <w:t xml:space="preserve">Critical evaluation of the conclusions</w:t>
      </w:r>
    </w:p>
    <w:p>
      <w:pPr>
        <w:pStyle w:val="Heading1"/>
      </w:pPr>
      <w:bookmarkStart w:id="6" w:name="_Toc6"/>
      <w:r>
        <w:t>Report location:</w:t>
      </w:r>
      <w:bookmarkEnd w:id="6"/>
    </w:p>
    <w:p>
      <w:hyperlink r:id="rId8" w:history="1">
        <w:r>
          <w:rPr>
            <w:color w:val="2980b9"/>
            <w:u w:val="single"/>
          </w:rPr>
          <w:t xml:space="preserve">https://www.fullpicture.app/item/e342ea9efa4d1401bd2f082fffed1e0d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43E2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2/cc/d2cc05899e" TargetMode="External"/><Relationship Id="rId8" Type="http://schemas.openxmlformats.org/officeDocument/2006/relationships/hyperlink" Target="https://www.fullpicture.app/item/e342ea9efa4d1401bd2f082fffed1e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2023-12-28T11:53:37+01:00</dcterms:created>
  <dcterms:modified xsi:type="dcterms:W3CDTF">2023-12-28T11:53:37+01:00</dcterms:modified>
</cp:coreProperties>
</file>

<file path=docProps/custom.xml><?xml version="1.0" encoding="utf-8"?>
<Properties xmlns="http://schemas.openxmlformats.org/officeDocument/2006/custom-properties" xmlns:vt="http://schemas.openxmlformats.org/officeDocument/2006/docPropsVTypes"/>
</file>