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Festival Stakeholder Roles: Concepts and Case Studies: Ingenta Connect</w:t>
      </w:r>
      <w:br/>
      <w:hyperlink r:id="rId7" w:history="1">
        <w:r>
          <w:rPr>
            <w:color w:val="2980b9"/>
            <w:u w:val="single"/>
          </w:rPr>
          <w:t xml:space="preserve">https://www.ingentaconnect.com/content/cog/em/2006/00000010/f0020002/art00002</w:t>
        </w:r>
      </w:hyperlink>
    </w:p>
    <w:p>
      <w:pPr>
        <w:pStyle w:val="Heading1"/>
      </w:pPr>
      <w:bookmarkStart w:id="2" w:name="_Toc2"/>
      <w:r>
        <w:t>Article summary:</w:t>
      </w:r>
      <w:bookmarkEnd w:id="2"/>
    </w:p>
    <w:p>
      <w:pPr>
        <w:jc w:val="both"/>
      </w:pPr>
      <w:r>
        <w:rPr/>
        <w:t xml:space="preserve">1. 本文通过多个案例研究揭示了节日管理者如何与利益相关者合作，并介绍了不同类型的利益相关者角色，包括监管者、协助者、共同制作者、供应商、合作者、观众和受影响方。</w:t>
      </w:r>
    </w:p>
    <w:p>
      <w:pPr>
        <w:jc w:val="both"/>
      </w:pPr>
      <w:r>
        <w:rPr/>
        <w:t xml:space="preserve">2. 研究结果表明，关键利益相关者在组织中扮演多种角色，影响着节日的运营。因此，对于事件管理人员来说，识别、评估和管理利益相关者关系至关重要。</w:t>
      </w:r>
    </w:p>
    <w:p>
      <w:pPr>
        <w:jc w:val="both"/>
      </w:pPr>
      <w:r>
        <w:rPr/>
        <w:t xml:space="preserve">3. 基于资源依赖和利益相关者理论，本文提出了一个概念模型，说明节日和事件是在一组受管理的利益相关者关系内产生和发展的。同时也提出了进一步研究和理论建设的建议。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供了有关节日利益相关者角色的案例研究和概念，但存在一些偏见和缺陷。首先，该文章没有充分考虑到不同利益相关者之间的权力关系和冲突。其次，该文章没有探讨利益相关者如何影响节日管理和决策过程。此外，该文章没有提供足够的证据来支持其所提出的理论模型。</w:t>
      </w:r>
    </w:p>
    <w:p>
      <w:pPr>
        <w:jc w:val="both"/>
      </w:pPr>
      <w:r>
        <w:rPr/>
        <w:t xml:space="preserve"/>
      </w:r>
    </w:p>
    <w:p>
      <w:pPr>
        <w:jc w:val="both"/>
      </w:pPr>
      <w:r>
        <w:rPr/>
        <w:t xml:space="preserve">此外，该文章可能存在宣传内容和偏袒问题。例如，该文章强调了节日经理与利益相关者合作的重要性，但未充分探讨这种合作是否总是公正和平等的。此外，该文章似乎更关注节日经理如何管理利益相关者而不是反过来。</w:t>
      </w:r>
    </w:p>
    <w:p>
      <w:pPr>
        <w:jc w:val="both"/>
      </w:pPr>
      <w:r>
        <w:rPr/>
        <w:t xml:space="preserve"/>
      </w:r>
    </w:p>
    <w:p>
      <w:pPr>
        <w:jc w:val="both"/>
      </w:pPr>
      <w:r>
        <w:rPr/>
        <w:t xml:space="preserve">最后，该文章没有充分考虑到可能存在的风险和负面影响。例如，在某些情况下，利益相关者可能会对节日产生负面影响或阻碍其成功举办。因此，在管理节日利益相关者时需要谨慎并考虑到所有可能的风险。</w:t>
      </w:r>
    </w:p>
    <w:p>
      <w:pPr>
        <w:jc w:val="both"/>
      </w:pPr>
      <w:r>
        <w:rPr/>
        <w:t xml:space="preserve"/>
      </w:r>
    </w:p>
    <w:p>
      <w:pPr>
        <w:jc w:val="both"/>
      </w:pPr>
      <w:r>
        <w:rPr/>
        <w:t xml:space="preserve">综上所述，尽管该文章提供了一些有用的信息和案例研究，但仍存在一些偏见、片面报道、无根据主张、缺失的考虑点和未探索的反驳。因此，读者应该对其内容保持批判性思维并寻找其他来源来获得更全面的信息。</w:t>
      </w:r>
    </w:p>
    <w:p>
      <w:pPr>
        <w:pStyle w:val="Heading1"/>
      </w:pPr>
      <w:bookmarkStart w:id="5" w:name="_Toc5"/>
      <w:r>
        <w:t>Topics for further research:</w:t>
      </w:r>
      <w:bookmarkEnd w:id="5"/>
    </w:p>
    <w:p>
      <w:pPr>
        <w:spacing w:after="0"/>
        <w:numPr>
          <w:ilvl w:val="0"/>
          <w:numId w:val="2"/>
        </w:numPr>
      </w:pPr>
      <w:r>
        <w:rPr/>
        <w:t xml:space="preserve">Power dynamics and conflicts among stakeholders in festivals
</w:t>
      </w:r>
    </w:p>
    <w:p>
      <w:pPr>
        <w:spacing w:after="0"/>
        <w:numPr>
          <w:ilvl w:val="0"/>
          <w:numId w:val="2"/>
        </w:numPr>
      </w:pPr>
      <w:r>
        <w:rPr/>
        <w:t xml:space="preserve">Influence of stakeholders on festival management and decision-making processes
</w:t>
      </w:r>
    </w:p>
    <w:p>
      <w:pPr>
        <w:spacing w:after="0"/>
        <w:numPr>
          <w:ilvl w:val="0"/>
          <w:numId w:val="2"/>
        </w:numPr>
      </w:pPr>
      <w:r>
        <w:rPr/>
        <w:t xml:space="preserve">Evidence supporting the proposed theoretical model
</w:t>
      </w:r>
    </w:p>
    <w:p>
      <w:pPr>
        <w:spacing w:after="0"/>
        <w:numPr>
          <w:ilvl w:val="0"/>
          <w:numId w:val="2"/>
        </w:numPr>
      </w:pPr>
      <w:r>
        <w:rPr/>
        <w:t xml:space="preserve">Fairness and equality in stakeholder collaboration with festival managers
</w:t>
      </w:r>
    </w:p>
    <w:p>
      <w:pPr>
        <w:spacing w:after="0"/>
        <w:numPr>
          <w:ilvl w:val="0"/>
          <w:numId w:val="2"/>
        </w:numPr>
      </w:pPr>
      <w:r>
        <w:rPr/>
        <w:t xml:space="preserve">Negative impacts and risks associated with festival stakeholders
</w:t>
      </w:r>
    </w:p>
    <w:p>
      <w:pPr>
        <w:numPr>
          <w:ilvl w:val="0"/>
          <w:numId w:val="2"/>
        </w:numPr>
      </w:pPr>
      <w:r>
        <w:rPr/>
        <w:t xml:space="preserve">Seeking additional sources for comprehensive information on festival stakeholder management</w:t>
      </w:r>
    </w:p>
    <w:p>
      <w:pPr>
        <w:pStyle w:val="Heading1"/>
      </w:pPr>
      <w:bookmarkStart w:id="6" w:name="_Toc6"/>
      <w:r>
        <w:t>Report location:</w:t>
      </w:r>
      <w:bookmarkEnd w:id="6"/>
    </w:p>
    <w:p>
      <w:hyperlink r:id="rId8" w:history="1">
        <w:r>
          <w:rPr>
            <w:color w:val="2980b9"/>
            <w:u w:val="single"/>
          </w:rPr>
          <w:t xml:space="preserve">https://www.fullpicture.app/item/e3389ed52ff5b1df5e799ee0d529f77a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666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gentaconnect.com/content/cog/em/2006/00000010/f0020002/art00002" TargetMode="External"/><Relationship Id="rId8" Type="http://schemas.openxmlformats.org/officeDocument/2006/relationships/hyperlink" Target="https://www.fullpicture.app/item/e3389ed52ff5b1df5e799ee0d529f7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2023-12-15T00:50:43+01:00</dcterms:created>
  <dcterms:modified xsi:type="dcterms:W3CDTF">2023-12-15T00:50:43+01:00</dcterms:modified>
</cp:coreProperties>
</file>

<file path=docProps/custom.xml><?xml version="1.0" encoding="utf-8"?>
<Properties xmlns="http://schemas.openxmlformats.org/officeDocument/2006/custom-properties" xmlns:vt="http://schemas.openxmlformats.org/officeDocument/2006/docPropsVTypes"/>
</file>