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医学| 免费全文 | 二尖瓣反流的流行病学、形态学、机制和治疗的性别差异</w:t>
      </w:r>
      <w:br/>
      <w:hyperlink r:id="rId7" w:history="1">
        <w:r>
          <w:rPr>
            <w:color w:val="2980b9"/>
            <w:u w:val="single"/>
          </w:rPr>
          <w:t xml:space="preserve">https://www.mdpi.com/1648-9144/59/6/1017</w:t>
        </w:r>
      </w:hyperlink>
    </w:p>
    <w:p>
      <w:pPr>
        <w:pStyle w:val="Heading1"/>
      </w:pPr>
      <w:bookmarkStart w:id="2" w:name="_Toc2"/>
      <w:r>
        <w:t>Article summary:</w:t>
      </w:r>
      <w:bookmarkEnd w:id="2"/>
    </w:p>
    <w:p>
      <w:pPr>
        <w:jc w:val="both"/>
      </w:pPr>
      <w:r>
        <w:rPr/>
        <w:t xml:space="preserve">1. 非风湿性二尖瓣反流的发病率、病理结果、病理生理机制和诊断途径存在性别相关的差异。</w:t>
      </w:r>
    </w:p>
    <w:p>
      <w:pPr>
        <w:jc w:val="both"/>
      </w:pPr>
      <w:r>
        <w:rPr/>
        <w:t xml:space="preserve">2. 女性和男性在手术和介入治疗方面可能有不同的机会和结果。</w:t>
      </w:r>
    </w:p>
    <w:p>
      <w:pPr>
        <w:jc w:val="both"/>
      </w:pPr>
      <w:r>
        <w:rPr/>
        <w:t xml:space="preserve">3. 欧洲和美国指南目前没有考虑患者性别对诊断和治疗决策的影响。</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对于上述文章的详细批判性分析，需要实际阅读文章的内容。但根据标题和摘要提供的信息，可以提出一些可能的批评点：</w:t>
      </w:r>
    </w:p>
    <w:p>
      <w:pPr>
        <w:jc w:val="both"/>
      </w:pPr>
      <w:r>
        <w:rPr/>
        <w:t xml:space="preserve"/>
      </w:r>
    </w:p>
    <w:p>
      <w:pPr>
        <w:jc w:val="both"/>
      </w:pPr>
      <w:r>
        <w:rPr/>
        <w:t xml:space="preserve">1. 偏见来源：文章是否有任何潜在的偏见来源？例如，作者是否有特定的利益关系或研究资助来源可能会影响他们对性别差异的观点？</w:t>
      </w:r>
    </w:p>
    <w:p>
      <w:pPr>
        <w:jc w:val="both"/>
      </w:pPr>
      <w:r>
        <w:rPr/>
        <w:t xml:space="preserve"/>
      </w:r>
    </w:p>
    <w:p>
      <w:pPr>
        <w:jc w:val="both"/>
      </w:pPr>
      <w:r>
        <w:rPr/>
        <w:t xml:space="preserve">2. 片面报道：文章是否只关注了二尖瓣反流中性别差异的某些方面，而忽略了其他重要因素？是否存在其他可能解释性别差异的因素未被考虑？</w:t>
      </w:r>
    </w:p>
    <w:p>
      <w:pPr>
        <w:jc w:val="both"/>
      </w:pPr>
      <w:r>
        <w:rPr/>
        <w:t xml:space="preserve"/>
      </w:r>
    </w:p>
    <w:p>
      <w:pPr>
        <w:jc w:val="both"/>
      </w:pPr>
      <w:r>
        <w:rPr/>
        <w:t xml:space="preserve">3. 无根据主张：文章中是否存在没有足够证据支持的主张？作者是否过度推断了性别差异对二尖瓣反流发病率、诊断和治疗结果的影响？</w:t>
      </w:r>
    </w:p>
    <w:p>
      <w:pPr>
        <w:jc w:val="both"/>
      </w:pPr>
      <w:r>
        <w:rPr/>
        <w:t xml:space="preserve"/>
      </w:r>
    </w:p>
    <w:p>
      <w:pPr>
        <w:jc w:val="both"/>
      </w:pPr>
      <w:r>
        <w:rPr/>
        <w:t xml:space="preserve">4. 缺失考虑点：文章是否忽略了一些重要的考虑点？例如，是否讨论了不同人群之间可能存在的其他因素（如年龄、基础健康状况等）对性别差异的影响？</w:t>
      </w:r>
    </w:p>
    <w:p>
      <w:pPr>
        <w:jc w:val="both"/>
      </w:pPr>
      <w:r>
        <w:rPr/>
        <w:t xml:space="preserve"/>
      </w:r>
    </w:p>
    <w:p>
      <w:pPr>
        <w:jc w:val="both"/>
      </w:pPr>
      <w:r>
        <w:rPr/>
        <w:t xml:space="preserve">5. 缺失证据支持：文章中所提出的观点和结论是否有足够的科学证据支持？作者是否引用了相关研究或数据来支持他们的主张？</w:t>
      </w:r>
    </w:p>
    <w:p>
      <w:pPr>
        <w:jc w:val="both"/>
      </w:pPr>
      <w:r>
        <w:rPr/>
        <w:t xml:space="preserve"/>
      </w:r>
    </w:p>
    <w:p>
      <w:pPr>
        <w:jc w:val="both"/>
      </w:pPr>
      <w:r>
        <w:rPr/>
        <w:t xml:space="preserve">6. 未探索的反驳：文章是否提供了对可能存在的反驳观点进行探讨和回应？是否有其他研究或观点与作者的结论相悖？</w:t>
      </w:r>
    </w:p>
    <w:p>
      <w:pPr>
        <w:jc w:val="both"/>
      </w:pPr>
      <w:r>
        <w:rPr/>
        <w:t xml:space="preserve"/>
      </w:r>
    </w:p>
    <w:p>
      <w:pPr>
        <w:jc w:val="both"/>
      </w:pPr>
      <w:r>
        <w:rPr/>
        <w:t xml:space="preserve">7. 宣传内容和偏袒：文章中是否存在宣传性质的内容，试图推广特定的诊断或治疗方法？作者是否对某种治疗方法持有偏袒态度？</w:t>
      </w:r>
    </w:p>
    <w:p>
      <w:pPr>
        <w:jc w:val="both"/>
      </w:pPr>
      <w:r>
        <w:rPr/>
        <w:t xml:space="preserve"/>
      </w:r>
    </w:p>
    <w:p>
      <w:pPr>
        <w:jc w:val="both"/>
      </w:pPr>
      <w:r>
        <w:rPr/>
        <w:t xml:space="preserve">8. 是否注意到可能的风险：文章是否提及了二尖瓣反流治疗中可能存在的风险和并发症？是否平衡地呈现了治疗效果和潜在风险之间的关系？</w:t>
      </w:r>
    </w:p>
    <w:p>
      <w:pPr>
        <w:jc w:val="both"/>
      </w:pPr>
      <w:r>
        <w:rPr/>
        <w:t xml:space="preserve"/>
      </w:r>
    </w:p>
    <w:p>
      <w:pPr>
        <w:jc w:val="both"/>
      </w:pPr>
      <w:r>
        <w:rPr/>
        <w:t xml:space="preserve">9. 平等呈现双方：文章是否平等地考虑了女性和男性在二尖瓣反流诊断和治疗中所面临的挑战和机会？是否存在对任何一方更加偏向或忽视的情况？</w:t>
      </w:r>
    </w:p>
    <w:p>
      <w:pPr>
        <w:jc w:val="both"/>
      </w:pPr>
      <w:r>
        <w:rPr/>
        <w:t xml:space="preserve"/>
      </w:r>
    </w:p>
    <w:p>
      <w:pPr>
        <w:jc w:val="both"/>
      </w:pPr>
      <w:r>
        <w:rPr/>
        <w:t xml:space="preserve">需要注意的是，这些批评点仅基于标题和摘要提供的信息，并不能完全代表文章内容。实际阅读文章后，可能会出现其他批评点。</w:t>
      </w:r>
    </w:p>
    <w:p>
      <w:pPr>
        <w:pStyle w:val="Heading1"/>
      </w:pPr>
      <w:bookmarkStart w:id="5" w:name="_Toc5"/>
      <w:r>
        <w:t>Topics for further research:</w:t>
      </w:r>
      <w:bookmarkEnd w:id="5"/>
    </w:p>
    <w:p>
      <w:pPr>
        <w:spacing w:after="0"/>
        <w:numPr>
          <w:ilvl w:val="0"/>
          <w:numId w:val="2"/>
        </w:numPr>
      </w:pPr>
      <w:r>
        <w:rPr/>
        <w:t xml:space="preserve">作者利益关系或研究资助来源
</w:t>
      </w:r>
    </w:p>
    <w:p>
      <w:pPr>
        <w:spacing w:after="0"/>
        <w:numPr>
          <w:ilvl w:val="0"/>
          <w:numId w:val="2"/>
        </w:numPr>
      </w:pPr>
      <w:r>
        <w:rPr/>
        <w:t xml:space="preserve">其他可能解释性别差异的因素
</w:t>
      </w:r>
    </w:p>
    <w:p>
      <w:pPr>
        <w:spacing w:after="0"/>
        <w:numPr>
          <w:ilvl w:val="0"/>
          <w:numId w:val="2"/>
        </w:numPr>
      </w:pPr>
      <w:r>
        <w:rPr/>
        <w:t xml:space="preserve">缺乏足够证据支持的主张
</w:t>
      </w:r>
    </w:p>
    <w:p>
      <w:pPr>
        <w:spacing w:after="0"/>
        <w:numPr>
          <w:ilvl w:val="0"/>
          <w:numId w:val="2"/>
        </w:numPr>
      </w:pPr>
      <w:r>
        <w:rPr/>
        <w:t xml:space="preserve">忽略其他重要考虑点
</w:t>
      </w:r>
    </w:p>
    <w:p>
      <w:pPr>
        <w:spacing w:after="0"/>
        <w:numPr>
          <w:ilvl w:val="0"/>
          <w:numId w:val="2"/>
        </w:numPr>
      </w:pPr>
      <w:r>
        <w:rPr/>
        <w:t xml:space="preserve">缺乏科学证据支持的观点和结论
</w:t>
      </w:r>
    </w:p>
    <w:p>
      <w:pPr>
        <w:spacing w:after="0"/>
        <w:numPr>
          <w:ilvl w:val="0"/>
          <w:numId w:val="2"/>
        </w:numPr>
      </w:pPr>
      <w:r>
        <w:rPr/>
        <w:t xml:space="preserve">未探索的反驳观点
</w:t>
      </w:r>
    </w:p>
    <w:p>
      <w:pPr>
        <w:spacing w:after="0"/>
        <w:numPr>
          <w:ilvl w:val="0"/>
          <w:numId w:val="2"/>
        </w:numPr>
      </w:pPr>
      <w:r>
        <w:rPr/>
        <w:t xml:space="preserve">宣传性内容和偏袒态度
</w:t>
      </w:r>
    </w:p>
    <w:p>
      <w:pPr>
        <w:spacing w:after="0"/>
        <w:numPr>
          <w:ilvl w:val="0"/>
          <w:numId w:val="2"/>
        </w:numPr>
      </w:pPr>
      <w:r>
        <w:rPr/>
        <w:t xml:space="preserve">忽略治疗风险和并发症
</w:t>
      </w:r>
    </w:p>
    <w:p>
      <w:pPr>
        <w:numPr>
          <w:ilvl w:val="0"/>
          <w:numId w:val="2"/>
        </w:numPr>
      </w:pPr>
      <w:r>
        <w:rPr/>
        <w:t xml:space="preserve">平等呈现双方的挑战和机会</w:t>
      </w:r>
    </w:p>
    <w:p>
      <w:pPr>
        <w:pStyle w:val="Heading1"/>
      </w:pPr>
      <w:bookmarkStart w:id="6" w:name="_Toc6"/>
      <w:r>
        <w:t>Report location:</w:t>
      </w:r>
      <w:bookmarkEnd w:id="6"/>
    </w:p>
    <w:p>
      <w:hyperlink r:id="rId8" w:history="1">
        <w:r>
          <w:rPr>
            <w:color w:val="2980b9"/>
            <w:u w:val="single"/>
          </w:rPr>
          <w:t xml:space="preserve">https://www.fullpicture.app/item/e30ca90d71eb701c4d07fd19f87fe647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2D00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1648-9144/59/6/1017" TargetMode="External"/><Relationship Id="rId8" Type="http://schemas.openxmlformats.org/officeDocument/2006/relationships/hyperlink" Target="https://www.fullpicture.app/item/e30ca90d71eb701c4d07fd19f87fe64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2023-12-11T05:05:25+01:00</dcterms:created>
  <dcterms:modified xsi:type="dcterms:W3CDTF">2023-12-11T05:05:25+01:00</dcterms:modified>
</cp:coreProperties>
</file>

<file path=docProps/custom.xml><?xml version="1.0" encoding="utf-8"?>
<Properties xmlns="http://schemas.openxmlformats.org/officeDocument/2006/custom-properties" xmlns:vt="http://schemas.openxmlformats.org/officeDocument/2006/docPropsVTypes"/>
</file>