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ANT-dependent MPTP underlies necrotic myofiber death in muscular dystrophy - PubMed</w:t>
      </w:r>
      <w:br/>
      <w:hyperlink r:id="rId7" w:history="1">
        <w:r>
          <w:rPr>
            <w:color w:val="2980b9"/>
            <w:u w:val="single"/>
          </w:rPr>
          <w:t xml:space="preserve">https://pubmed.ncbi.nlm.nih.gov/37624892/</w:t>
        </w:r>
      </w:hyperlink>
    </w:p>
    <w:p>
      <w:pPr>
        <w:pStyle w:val="Heading1"/>
      </w:pPr>
      <w:bookmarkStart w:id="2" w:name="_Toc2"/>
      <w:r>
        <w:t>Article summary:</w:t>
      </w:r>
      <w:bookmarkEnd w:id="2"/>
    </w:p>
    <w:p>
      <w:pPr>
        <w:jc w:val="both"/>
      </w:pPr>
      <w:r>
        <w:rPr/>
        <w:t xml:space="preserve">1. 本研究发现线粒体通透性转换孔（MPTP）的形成是肌营养不良症（MD）中坏死性肌纤维死亡的基础。</w:t>
      </w:r>
    </w:p>
    <w:p>
      <w:pPr>
        <w:jc w:val="both"/>
      </w:pPr>
      <w:r>
        <w:rPr/>
        <w:t xml:space="preserve">2. 研究表明，腺苷酸转运蛋白（ANT）家族和一个需要辅助蛋白环肽酶D（CypD）激活的未知组分是MPTP的两个分子组成部分。</w:t>
      </w:r>
    </w:p>
    <w:p>
      <w:pPr>
        <w:jc w:val="both"/>
      </w:pPr>
      <w:r>
        <w:rPr/>
        <w:t xml:space="preserve">3. 在MD小鼠模型中，删除编码ANT1或CypD的基因可以部分保护患有肌营养不良症的小鼠免受细胞死亡和疾病的影响。同时删除Slc25a4和Ppif基因可以几乎完全保护小鼠免受坏死性细胞死亡和MD疾病的影响。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探讨了线粒体通透性转换孔（MPTP）在肌营养不良（MD）中的作用，并提出了腺苷酸转运蛋白（ANT）家族和一个未知组分是MPTP的两个分子组成部分，并且需要辅助蛋白环肽酶D（CypD）来激活。通过在MD小鼠模型中删除编码ANT1（Slc25a4）或CypD（Ppif）的基因，研究发现缺乏Slc25a4的肌营养不良小鼠部分受到细胞死亡和MD病理损害的保护，而同时缺乏Slc25a4和Ppif的肌营养不良小鼠几乎完全受到坏死性细胞死亡和MD疾病的保护。</w:t>
      </w:r>
    </w:p>
    <w:p>
      <w:pPr>
        <w:jc w:val="both"/>
      </w:pPr>
      <w:r>
        <w:rPr/>
        <w:t xml:space="preserve"/>
      </w:r>
    </w:p>
    <w:p>
      <w:pPr>
        <w:jc w:val="both"/>
      </w:pPr>
      <w:r>
        <w:rPr/>
        <w:t xml:space="preserve">基于这些信息，我们可以对文章进行以下批判性分析：</w:t>
      </w:r>
    </w:p>
    <w:p>
      <w:pPr>
        <w:jc w:val="both"/>
      </w:pPr>
      <w:r>
        <w:rPr/>
        <w:t xml:space="preserve"/>
      </w:r>
    </w:p>
    <w:p>
      <w:pPr>
        <w:jc w:val="both"/>
      </w:pPr>
      <w:r>
        <w:rPr/>
        <w:t xml:space="preserve">1. 潜在偏见及其来源：从文章中无法确定作者是否存在潜在偏见。然而，由于该研究是由多个作者合作完成的，并且发表在同行评议的科学杂志上，可以认为研究具有一定的客观性。</w:t>
      </w:r>
    </w:p>
    <w:p>
      <w:pPr>
        <w:jc w:val="both"/>
      </w:pPr>
      <w:r>
        <w:rPr/>
        <w:t xml:space="preserve"/>
      </w:r>
    </w:p>
    <w:p>
      <w:pPr>
        <w:jc w:val="both"/>
      </w:pPr>
      <w:r>
        <w:rPr/>
        <w:t xml:space="preserve">2. 片面报道：文章中主要关注了ANT和CypD在MPTP形成中的作用，但未提及其他可能影响MPTP的因素。这可能导致对该机制的理解不够全面。</w:t>
      </w:r>
    </w:p>
    <w:p>
      <w:pPr>
        <w:jc w:val="both"/>
      </w:pPr>
      <w:r>
        <w:rPr/>
        <w:t xml:space="preserve"/>
      </w:r>
    </w:p>
    <w:p>
      <w:pPr>
        <w:jc w:val="both"/>
      </w:pPr>
      <w:r>
        <w:rPr/>
        <w:t xml:space="preserve">3. 无根据的主张：文章声称ANT1和CypD是调控细胞死亡的MPTP组分，但并未提供足够的证据来支持这一主张。需要更多实验证据来验证这个假设。</w:t>
      </w:r>
    </w:p>
    <w:p>
      <w:pPr>
        <w:jc w:val="both"/>
      </w:pPr>
      <w:r>
        <w:rPr/>
        <w:t xml:space="preserve"/>
      </w:r>
    </w:p>
    <w:p>
      <w:pPr>
        <w:jc w:val="both"/>
      </w:pPr>
      <w:r>
        <w:rPr/>
        <w:t xml:space="preserve">4. 缺失的考虑点：文章没有讨论其他可能与MD发病机制相关的因素，如炎症反应、氧化应激等。这些因素可能对肌营养不良的发展起到重要作用，但在该研究中被忽略了。</w:t>
      </w:r>
    </w:p>
    <w:p>
      <w:pPr>
        <w:jc w:val="both"/>
      </w:pPr>
      <w:r>
        <w:rPr/>
        <w:t xml:space="preserve"/>
      </w:r>
    </w:p>
    <w:p>
      <w:pPr>
        <w:jc w:val="both"/>
      </w:pPr>
      <w:r>
        <w:rPr/>
        <w:t xml:space="preserve">5. 所提出主张的缺失证据：尽管文章声称ANT1和CypD是MPTP组分，并且它们在缺乏Slc25a4和Ppif时可以保护细胞免受坏死性细胞死亡和MD疾病的损害，但并未提供足够的实验证据来支持这一结论。需要更多实验来验证这个假设。</w:t>
      </w:r>
    </w:p>
    <w:p>
      <w:pPr>
        <w:jc w:val="both"/>
      </w:pPr>
      <w:r>
        <w:rPr/>
        <w:t xml:space="preserve"/>
      </w:r>
    </w:p>
    <w:p>
      <w:pPr>
        <w:jc w:val="both"/>
      </w:pPr>
      <w:r>
        <w:rPr/>
        <w:t xml:space="preserve">6. 未探索的反驳：文章没有讨论其他可能解释其结果的假设，也没有探索与该研究结果相矛盾的观点。这种缺乏对反驳观点的探讨可能导致结论的片面性。</w:t>
      </w:r>
    </w:p>
    <w:p>
      <w:pPr>
        <w:jc w:val="both"/>
      </w:pPr>
      <w:r>
        <w:rPr/>
        <w:t xml:space="preserve"/>
      </w:r>
    </w:p>
    <w:p>
      <w:pPr>
        <w:jc w:val="both"/>
      </w:pPr>
      <w:r>
        <w:rPr/>
        <w:t xml:space="preserve">7. 宣传内容和偏袒：文章中并未发现明显的宣传内容或偏袒。</w:t>
      </w:r>
    </w:p>
    <w:p>
      <w:pPr>
        <w:jc w:val="both"/>
      </w:pPr>
      <w:r>
        <w:rPr/>
        <w:t xml:space="preserve"/>
      </w:r>
    </w:p>
    <w:p>
      <w:pPr>
        <w:jc w:val="both"/>
      </w:pPr>
      <w:r>
        <w:rPr/>
        <w:t xml:space="preserve">8. 是否注意到可能的风险：文章未提及任何潜在风险或副作用，这可能是一个局限。</w:t>
      </w:r>
    </w:p>
    <w:p>
      <w:pPr>
        <w:jc w:val="both"/>
      </w:pPr>
      <w:r>
        <w:rPr/>
        <w:t xml:space="preserve"/>
      </w:r>
    </w:p>
    <w:p>
      <w:pPr>
        <w:jc w:val="both"/>
      </w:pPr>
      <w:r>
        <w:rPr/>
        <w:t xml:space="preserve">9. 没有平等地呈现双方：文章主要关注ANT和CypD在MPTP形成中的作用，但未涉及其他可能影响MPTP的因素。这种不平等地呈现可能导致对整个机制的理解不够全面。</w:t>
      </w:r>
    </w:p>
    <w:p>
      <w:pPr>
        <w:jc w:val="both"/>
      </w:pPr>
      <w:r>
        <w:rPr/>
        <w:t xml:space="preserve"/>
      </w:r>
    </w:p>
    <w:p>
      <w:pPr>
        <w:jc w:val="both"/>
      </w:pPr>
      <w:r>
        <w:rPr/>
        <w:t xml:space="preserve">综上所述，尽管该研究提供了一些关于ANT和CypD在MD中起作用的初步证据，但仍存在一些缺点和不足之处。需要更多实验证据来验证这些结果，并进一步探索其他可能影响MPTP形成和肌营养不良发展的因素。</w:t>
      </w:r>
    </w:p>
    <w:p>
      <w:pPr>
        <w:pStyle w:val="Heading1"/>
      </w:pPr>
      <w:bookmarkStart w:id="5" w:name="_Toc5"/>
      <w:r>
        <w:t>Topics for further research:</w:t>
      </w:r>
      <w:bookmarkEnd w:id="5"/>
    </w:p>
    <w:p>
      <w:pPr>
        <w:spacing w:after="0"/>
        <w:numPr>
          <w:ilvl w:val="0"/>
          <w:numId w:val="2"/>
        </w:numPr>
      </w:pPr>
      <w:r>
        <w:rPr/>
        <w:t xml:space="preserve">MPTP formation and its role in muscle dystrophy
</w:t>
      </w:r>
    </w:p>
    <w:p>
      <w:pPr>
        <w:spacing w:after="0"/>
        <w:numPr>
          <w:ilvl w:val="0"/>
          <w:numId w:val="2"/>
        </w:numPr>
      </w:pPr>
      <w:r>
        <w:rPr/>
        <w:t xml:space="preserve">Other factors influencing MPTP formation and muscle dystrophy
</w:t>
      </w:r>
    </w:p>
    <w:p>
      <w:pPr>
        <w:spacing w:after="0"/>
        <w:numPr>
          <w:ilvl w:val="0"/>
          <w:numId w:val="2"/>
        </w:numPr>
      </w:pPr>
      <w:r>
        <w:rPr/>
        <w:t xml:space="preserve">Evidence supporting the claim that ANT and CypD are MPTP components
</w:t>
      </w:r>
    </w:p>
    <w:p>
      <w:pPr>
        <w:spacing w:after="0"/>
        <w:numPr>
          <w:ilvl w:val="0"/>
          <w:numId w:val="2"/>
        </w:numPr>
      </w:pPr>
      <w:r>
        <w:rPr/>
        <w:t xml:space="preserve">Inflammation and oxidative stress in muscle dystrophy
</w:t>
      </w:r>
    </w:p>
    <w:p>
      <w:pPr>
        <w:spacing w:after="0"/>
        <w:numPr>
          <w:ilvl w:val="0"/>
          <w:numId w:val="2"/>
        </w:numPr>
      </w:pPr>
      <w:r>
        <w:rPr/>
        <w:t xml:space="preserve">Lack of evidence supporting the protective effects of Slc25a4 and Ppif deletion
</w:t>
      </w:r>
    </w:p>
    <w:p>
      <w:pPr>
        <w:numPr>
          <w:ilvl w:val="0"/>
          <w:numId w:val="2"/>
        </w:numPr>
      </w:pPr>
      <w:r>
        <w:rPr/>
        <w:t xml:space="preserve">Alternative hypotheses and conflicting viewpoints on the study's results.</w:t>
      </w:r>
    </w:p>
    <w:p>
      <w:pPr>
        <w:pStyle w:val="Heading1"/>
      </w:pPr>
      <w:bookmarkStart w:id="6" w:name="_Toc6"/>
      <w:r>
        <w:t>Report location:</w:t>
      </w:r>
      <w:bookmarkEnd w:id="6"/>
    </w:p>
    <w:p>
      <w:hyperlink r:id="rId8" w:history="1">
        <w:r>
          <w:rPr>
            <w:color w:val="2980b9"/>
            <w:u w:val="single"/>
          </w:rPr>
          <w:t xml:space="preserve">https://www.fullpicture.app/item/e23e5924fb92c5b9265c081ea2a920f4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D29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24892/" TargetMode="External"/><Relationship Id="rId8" Type="http://schemas.openxmlformats.org/officeDocument/2006/relationships/hyperlink" Target="https://www.fullpicture.app/item/e23e5924fb92c5b9265c081ea2a920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2024-01-11T18:49:44+01:00</dcterms:created>
  <dcterms:modified xsi:type="dcterms:W3CDTF">2024-01-11T18:49:44+01:00</dcterms:modified>
</cp:coreProperties>
</file>

<file path=docProps/custom.xml><?xml version="1.0" encoding="utf-8"?>
<Properties xmlns="http://schemas.openxmlformats.org/officeDocument/2006/custom-properties" xmlns:vt="http://schemas.openxmlformats.org/officeDocument/2006/docPropsVTypes"/>
</file>