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Tactile and Multisensory Spatial Warning Signals for Drivers | IEEE Journals &amp; Magazine | IEEE Xplore</w:t>
      </w:r>
      <w:br/>
      <w:hyperlink r:id="rId7" w:history="1">
        <w:r>
          <w:rPr>
            <w:color w:val="2980b9"/>
            <w:u w:val="single"/>
          </w:rPr>
          <w:t xml:space="preserve">https://ieeexplore.ieee.org/abstract/document/4641925?casa_token=0Ep-FGubCvgAAAAA%3AhPzfwGz1vpmusxjkYiqH0aWZBcaqhsTdRts-5YkBZor1JNf2j5qR1prfOl7bAswpVtw8gWdKIkI</w:t>
        </w:r>
      </w:hyperlink>
    </w:p>
    <w:p>
      <w:pPr>
        <w:pStyle w:val="Heading1"/>
      </w:pPr>
      <w:bookmarkStart w:id="2" w:name="_Toc2"/>
      <w:r>
        <w:t>Article summary:</w:t>
      </w:r>
      <w:bookmarkEnd w:id="2"/>
    </w:p>
    <w:p>
      <w:pPr>
        <w:jc w:val="both"/>
      </w:pPr>
      <w:r>
        <w:rPr/>
        <w:t xml:space="preserve">1. Tactile and multisensory displays can be used to provide warning signals and information displays for drivers, such as awakening sleepy drivers, capturing the attention of distracted drivers, and presenting more complex information to visually-overloaded drivers.</w:t>
      </w:r>
    </w:p>
    <w:p>
      <w:pPr>
        <w:jc w:val="both"/>
      </w:pPr>
      <w:r>
        <w:rPr/>
        <w:t xml:space="preserve">2. Tactile displays have advantages over auditory displays in that they are relatively unaffected by background noise, allow for targeted delivery of information to the driver, and are easier to localize within the confined space of a car interior.</w:t>
      </w:r>
    </w:p>
    <w:p>
      <w:pPr>
        <w:jc w:val="both"/>
      </w:pPr>
      <w:r>
        <w:rPr/>
        <w:t xml:space="preserve">3. The implementation of tactile displays in commercial vehicles is limited by the need for easy-to-use technology that does not require extensive training, the infrequent occurrence of warning signals requiring immediate comprehension, and the need to deliver tactile stimuli via surfaces already in contact with the driver's body. Future research should address questions such as the intuitiveness of tactile warning signals and their effectiveness in different regions of the body or surrounding space.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"Tactile and Multisensory Spatial Warning Signals for Drivers" provides a comprehensive review of the potential benefits and limitations associated with the use of tactile and multisensory displays in vehicular settings. The authors highlight the advantages of tactile displays over auditory displays, such as their ability to capture attention without being affected by background noise, their ease of localization, and their potential to reduce driver workload. However, they also note that there are constraints limiting the successful incorporation of tactile displays into commercial vehicles, such as the need for easy-to-use displays that do not require extensive training.</w:t>
      </w:r>
    </w:p>
    <w:p>
      <w:pPr>
        <w:jc w:val="both"/>
      </w:pPr>
      <w:r>
        <w:rPr/>
        <w:t xml:space="preserve"/>
      </w:r>
    </w:p>
    <w:p>
      <w:pPr>
        <w:jc w:val="both"/>
      </w:pPr>
      <w:r>
        <w:rPr/>
        <w:t xml:space="preserve">The article presents evidence supporting the effectiveness of tactile displays in various applications, including arousing drowsy drivers, alerting drivers to impending danger using directional spatial cues, presenting navigational information, and reducing driver workload when interacting with in-vehicle devices. The authors also identify key research questions that need to be addressed in future studies, such as whether tactile warning signals are intuitive and whether certain regions of the body or space surrounding the body are more effective for delivering these signals.</w:t>
      </w:r>
    </w:p>
    <w:p>
      <w:pPr>
        <w:jc w:val="both"/>
      </w:pPr>
      <w:r>
        <w:rPr/>
        <w:t xml:space="preserve"/>
      </w:r>
    </w:p>
    <w:p>
      <w:pPr>
        <w:jc w:val="both"/>
      </w:pPr>
      <w:r>
        <w:rPr/>
        <w:t xml:space="preserve">Overall, the article provides a balanced assessment of the potential benefits and limitations associated with tactile displays in vehicular settings. However, it is important to note that some claims made in the article may be unsupported or biased. For example, while the authors suggest that tactile stimuli may be automatically attention capturing and do not always require drivers to look out for them, other studies have shown that this is not always the case. Additionally, while the article highlights potential benefits associated with tactile icons or "tactons," it does not explore counterarguments or potential risks associated with their use.</w:t>
      </w:r>
    </w:p>
    <w:p>
      <w:pPr>
        <w:jc w:val="both"/>
      </w:pPr>
      <w:r>
        <w:rPr/>
        <w:t xml:space="preserve"/>
      </w:r>
    </w:p>
    <w:p>
      <w:pPr>
        <w:jc w:val="both"/>
      </w:pPr>
      <w:r>
        <w:rPr/>
        <w:t xml:space="preserve">In conclusion, while "Tactile and Multisensory Spatial Warning Signals for Drivers" provides valuable insights into the design and implementation of tactile displays in vehicular settings, readers should approach its claims with a critical eye and consider additional evidence before drawing firm conclusions about their effectiveness or feasibility.</w:t>
      </w:r>
    </w:p>
    <w:p>
      <w:pPr>
        <w:pStyle w:val="Heading1"/>
      </w:pPr>
      <w:bookmarkStart w:id="5" w:name="_Toc5"/>
      <w:r>
        <w:t>Topics for further research:</w:t>
      </w:r>
      <w:bookmarkEnd w:id="5"/>
    </w:p>
    <w:p>
      <w:pPr>
        <w:spacing w:after="0"/>
        <w:numPr>
          <w:ilvl w:val="0"/>
          <w:numId w:val="2"/>
        </w:numPr>
      </w:pPr>
      <w:r>
        <w:rPr/>
        <w:t xml:space="preserve">Risks associated with the use of tactile displays in vehicles
</w:t>
      </w:r>
    </w:p>
    <w:p>
      <w:pPr>
        <w:spacing w:after="0"/>
        <w:numPr>
          <w:ilvl w:val="0"/>
          <w:numId w:val="2"/>
        </w:numPr>
      </w:pPr>
      <w:r>
        <w:rPr/>
        <w:t xml:space="preserve">Effectiveness of tactile warning signals in different driving scenarios
</w:t>
      </w:r>
    </w:p>
    <w:p>
      <w:pPr>
        <w:spacing w:after="0"/>
        <w:numPr>
          <w:ilvl w:val="0"/>
          <w:numId w:val="2"/>
        </w:numPr>
      </w:pPr>
      <w:r>
        <w:rPr/>
        <w:t xml:space="preserve">Comparison of tactile displays with other types of warning signals
</w:t>
      </w:r>
    </w:p>
    <w:p>
      <w:pPr>
        <w:spacing w:after="0"/>
        <w:numPr>
          <w:ilvl w:val="0"/>
          <w:numId w:val="2"/>
        </w:numPr>
      </w:pPr>
      <w:r>
        <w:rPr/>
        <w:t xml:space="preserve">User experience and acceptance of tactile displays in vehicles
</w:t>
      </w:r>
    </w:p>
    <w:p>
      <w:pPr>
        <w:spacing w:after="0"/>
        <w:numPr>
          <w:ilvl w:val="0"/>
          <w:numId w:val="2"/>
        </w:numPr>
      </w:pPr>
      <w:r>
        <w:rPr/>
        <w:t xml:space="preserve">Impact of tactile displays on driver distraction and workload
</w:t>
      </w:r>
    </w:p>
    <w:p>
      <w:pPr>
        <w:numPr>
          <w:ilvl w:val="0"/>
          <w:numId w:val="2"/>
        </w:numPr>
      </w:pPr>
      <w:r>
        <w:rPr/>
        <w:t xml:space="preserve">Technical challenges in implementing tactile displays in commercial vehicles</w:t>
      </w:r>
    </w:p>
    <w:p>
      <w:pPr>
        <w:pStyle w:val="Heading1"/>
      </w:pPr>
      <w:bookmarkStart w:id="6" w:name="_Toc6"/>
      <w:r>
        <w:t>Report location:</w:t>
      </w:r>
      <w:bookmarkEnd w:id="6"/>
    </w:p>
    <w:p>
      <w:hyperlink r:id="rId8" w:history="1">
        <w:r>
          <w:rPr>
            <w:color w:val="2980b9"/>
            <w:u w:val="single"/>
          </w:rPr>
          <w:t xml:space="preserve">https://www.fullpicture.app/item/e1f92fec36375ef21fe35e7354644620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077A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4641925?casa_token=0Ep-FGubCvgAAAAA%3AhPzfwGz1vpmusxjkYiqH0aWZBcaqhsTdRts-5YkBZor1JNf2j5qR1prfOl7bAswpVtw8gWdKIkI" TargetMode="External"/><Relationship Id="rId8" Type="http://schemas.openxmlformats.org/officeDocument/2006/relationships/hyperlink" Target="https://www.fullpicture.app/item/e1f92fec36375ef21fe35e73546446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2024-01-02T08:05:39+01:00</dcterms:created>
  <dcterms:modified xsi:type="dcterms:W3CDTF">2024-01-02T08:05:39+01:00</dcterms:modified>
</cp:coreProperties>
</file>

<file path=docProps/custom.xml><?xml version="1.0" encoding="utf-8"?>
<Properties xmlns="http://schemas.openxmlformats.org/officeDocument/2006/custom-properties" xmlns:vt="http://schemas.openxmlformats.org/officeDocument/2006/docPropsVTypes"/>
</file>