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Ferroptosis-related Gene Signature for Overall Survival Prediction in Patients with Hepatocellular Carcinoma - PMC</w:t>
      </w:r>
      <w:br/>
      <w:hyperlink r:id="rId7" w:history="1">
        <w:r>
          <w:rPr>
            <w:color w:val="2980b9"/>
            <w:u w:val="single"/>
          </w:rPr>
          <w:t xml:space="preserve">https://www.ncbi.nlm.nih.gov/pmc/articles/PMC7378635/</w:t>
        </w:r>
      </w:hyperlink>
    </w:p>
    <w:p>
      <w:pPr>
        <w:pStyle w:val="Heading1"/>
      </w:pPr>
      <w:bookmarkStart w:id="2" w:name="_Toc2"/>
      <w:r>
        <w:t>Article summary:</w:t>
      </w:r>
      <w:bookmarkEnd w:id="2"/>
    </w:p>
    <w:p>
      <w:pPr>
        <w:jc w:val="both"/>
      </w:pPr>
      <w:r>
        <w:rPr/>
        <w:t xml:space="preserve">1. HCC is a highly heterogeneous disease, making prognostic prediction challenging.</w:t>
      </w:r>
    </w:p>
    <w:p>
      <w:pPr>
        <w:jc w:val="both"/>
      </w:pPr>
      <w:r>
        <w:rPr/>
        <w:t xml:space="preserve">2. Ferroptosis, an iron-dependent form of regulated cell death, plays a vital role in HCC and can be induced by sorafenib.</w:t>
      </w:r>
    </w:p>
    <w:p>
      <w:pPr>
        <w:jc w:val="both"/>
      </w:pPr>
      <w:r>
        <w:rPr/>
        <w:t xml:space="preserve">3. A novel ferroptosis-related gene signature was constructed to predict overall survival in HCC patients and may serve as a therapeutic alternative for HCC.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该文章是一项关于肝细胞癌患者预后预测的研究，主要探讨了铁死亡相关基因在肝细胞癌中的作用。然而，该文章存在一些偏见和不足之处。</w:t>
      </w:r>
    </w:p>
    <w:p>
      <w:pPr>
        <w:jc w:val="both"/>
      </w:pPr>
      <w:r>
        <w:rPr/>
        <w:t xml:space="preserve"/>
      </w:r>
    </w:p>
    <w:p>
      <w:pPr>
        <w:jc w:val="both"/>
      </w:pPr>
      <w:r>
        <w:rPr/>
        <w:t xml:space="preserve">首先，该文章没有充分考虑到其他可能影响肝细胞癌患者预后的因素。例如，该研究并未考虑患者的年龄、性别、病理类型等因素对预后的影响。这些因素都可能会对结果产生重要影响，但在该研究中未被纳入考虑范围。</w:t>
      </w:r>
    </w:p>
    <w:p>
      <w:pPr>
        <w:jc w:val="both"/>
      </w:pPr>
      <w:r>
        <w:rPr/>
        <w:t xml:space="preserve"/>
      </w:r>
    </w:p>
    <w:p>
      <w:pPr>
        <w:jc w:val="both"/>
      </w:pPr>
      <w:r>
        <w:rPr/>
        <w:t xml:space="preserve">其次，该文章提出了一个新的基因签名来预测肝细胞癌患者的预后，但并未提供足够的证据来支持其有效性。例如，在文中并未提及如何验证这个基因签名是否适用于其他人群或临床实践中是否可行。</w:t>
      </w:r>
    </w:p>
    <w:p>
      <w:pPr>
        <w:jc w:val="both"/>
      </w:pPr>
      <w:r>
        <w:rPr/>
        <w:t xml:space="preserve"/>
      </w:r>
    </w:p>
    <w:p>
      <w:pPr>
        <w:jc w:val="both"/>
      </w:pPr>
      <w:r>
        <w:rPr/>
        <w:t xml:space="preserve">此外，该文章还存在宣传内容和偏袒现象。例如，在介绍部分中强调了肝癌是全球第四大致死原因，并将诸多危险因素列举出来，但并未提及其他常见致死原因或与其他癌症相比较的数据。这种做法可能会引起读者的恐慌和焦虑情绪，而不是提供客观的信息。</w:t>
      </w:r>
    </w:p>
    <w:p>
      <w:pPr>
        <w:jc w:val="both"/>
      </w:pPr>
      <w:r>
        <w:rPr/>
        <w:t xml:space="preserve"/>
      </w:r>
    </w:p>
    <w:p>
      <w:pPr>
        <w:jc w:val="both"/>
      </w:pPr>
      <w:r>
        <w:rPr/>
        <w:t xml:space="preserve">总之，该文章提出了一个新的基因签名来预测肝细胞癌患者的预后，但其存在一些偏见和不足之处。未来需要更多的研究来验证这个基因签名是否可靠，并且需要更全面地考虑其他可能影响预后的因素。</w:t>
      </w:r>
    </w:p>
    <w:p>
      <w:pPr>
        <w:pStyle w:val="Heading1"/>
      </w:pPr>
      <w:bookmarkStart w:id="5" w:name="_Toc5"/>
      <w:r>
        <w:t>Topics for further research:</w:t>
      </w:r>
      <w:bookmarkEnd w:id="5"/>
    </w:p>
    <w:p>
      <w:pPr>
        <w:spacing w:after="0"/>
        <w:numPr>
          <w:ilvl w:val="0"/>
          <w:numId w:val="2"/>
        </w:numPr>
      </w:pPr>
      <w:r>
        <w:rPr/>
        <w:t xml:space="preserve">Other factors affecting liver cancer prognosis
</w:t>
      </w:r>
    </w:p>
    <w:p>
      <w:pPr>
        <w:spacing w:after="0"/>
        <w:numPr>
          <w:ilvl w:val="0"/>
          <w:numId w:val="2"/>
        </w:numPr>
      </w:pPr>
      <w:r>
        <w:rPr/>
        <w:t xml:space="preserve">Validation of the gene signature for liver cancer prognosis
</w:t>
      </w:r>
    </w:p>
    <w:p>
      <w:pPr>
        <w:spacing w:after="0"/>
        <w:numPr>
          <w:ilvl w:val="0"/>
          <w:numId w:val="2"/>
        </w:numPr>
      </w:pPr>
      <w:r>
        <w:rPr/>
        <w:t xml:space="preserve">Biased and promotional content in the article
</w:t>
      </w:r>
    </w:p>
    <w:p>
      <w:pPr>
        <w:spacing w:after="0"/>
        <w:numPr>
          <w:ilvl w:val="0"/>
          <w:numId w:val="2"/>
        </w:numPr>
      </w:pPr>
      <w:r>
        <w:rPr/>
        <w:t xml:space="preserve">Need for further research on the gene signature
</w:t>
      </w:r>
    </w:p>
    <w:p>
      <w:pPr>
        <w:spacing w:after="0"/>
        <w:numPr>
          <w:ilvl w:val="0"/>
          <w:numId w:val="2"/>
        </w:numPr>
      </w:pPr>
      <w:r>
        <w:rPr/>
        <w:t xml:space="preserve">Consideration of other potential prognostic factors
</w:t>
      </w:r>
    </w:p>
    <w:p>
      <w:pPr>
        <w:numPr>
          <w:ilvl w:val="0"/>
          <w:numId w:val="2"/>
        </w:numPr>
      </w:pPr>
      <w:r>
        <w:rPr/>
        <w:t xml:space="preserve">Comparison with other leading causes of death and cancers</w:t>
      </w:r>
    </w:p>
    <w:p>
      <w:pPr>
        <w:pStyle w:val="Heading1"/>
      </w:pPr>
      <w:bookmarkStart w:id="6" w:name="_Toc6"/>
      <w:r>
        <w:t>Report location:</w:t>
      </w:r>
      <w:bookmarkEnd w:id="6"/>
    </w:p>
    <w:p>
      <w:hyperlink r:id="rId8" w:history="1">
        <w:r>
          <w:rPr>
            <w:color w:val="2980b9"/>
            <w:u w:val="single"/>
          </w:rPr>
          <w:t xml:space="preserve">https://www.fullpicture.app/item/e1e5a0e965cf63bde426eeb85926c628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ACC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78635/" TargetMode="External"/><Relationship Id="rId8" Type="http://schemas.openxmlformats.org/officeDocument/2006/relationships/hyperlink" Target="https://www.fullpicture.app/item/e1e5a0e965cf63bde426eeb85926c6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2023-12-08T05:47:45+01:00</dcterms:created>
  <dcterms:modified xsi:type="dcterms:W3CDTF">2023-12-08T05:47:45+01:00</dcterms:modified>
</cp:coreProperties>
</file>

<file path=docProps/custom.xml><?xml version="1.0" encoding="utf-8"?>
<Properties xmlns="http://schemas.openxmlformats.org/officeDocument/2006/custom-properties" xmlns:vt="http://schemas.openxmlformats.org/officeDocument/2006/docPropsVTypes"/>
</file>